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8C" w:rsidRDefault="00E95F43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3" style="position:absolute;left:0;text-align:left;margin-left:-5.05pt;margin-top:14.35pt;width:500.3pt;height:109.25pt;z-index:-251658241"/>
        </w:pict>
      </w:r>
    </w:p>
    <w:p w:rsidR="001F2820" w:rsidRDefault="00867BAA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 w:rsidRPr="00116B25">
        <w:rPr>
          <w:noProof/>
        </w:rPr>
        <w:drawing>
          <wp:anchor distT="0" distB="0" distL="114300" distR="114300" simplePos="0" relativeHeight="251661312" behindDoc="0" locked="0" layoutInCell="1" allowOverlap="1" wp14:anchorId="759C5A50" wp14:editId="0A41963E">
            <wp:simplePos x="0" y="0"/>
            <wp:positionH relativeFrom="column">
              <wp:posOffset>5179695</wp:posOffset>
            </wp:positionH>
            <wp:positionV relativeFrom="paragraph">
              <wp:posOffset>103505</wp:posOffset>
            </wp:positionV>
            <wp:extent cx="652227" cy="452762"/>
            <wp:effectExtent l="0" t="0" r="0" b="4445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27" cy="4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F43"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0" style="position:absolute;left:0;text-align:left;margin-left:.4pt;margin-top:6.25pt;width:107.7pt;height:96.4pt;z-index:251673088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9" o:title="" recolor="t" rotate="t" type="frame"/>
          </v:oval>
        </w:pict>
      </w:r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</w:pPr>
      <w:r w:rsidRPr="00822621">
        <w:rPr>
          <w:b/>
          <w:bCs/>
          <w:color w:val="000099"/>
          <w:kern w:val="24"/>
        </w:rPr>
        <w:t>87060 CROSIA MIRTO (CS)</w:t>
      </w:r>
    </w:p>
    <w:p w:rsidR="0020128C" w:rsidRPr="0020128C" w:rsidRDefault="001F2820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 w:rsidRPr="00116B2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60325</wp:posOffset>
            </wp:positionV>
            <wp:extent cx="1358140" cy="540000"/>
            <wp:effectExtent l="0" t="0" r="0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28C" w:rsidRPr="0020128C"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  <w:t>Via della Scienza, 26</w:t>
      </w:r>
    </w:p>
    <w:p w:rsidR="0020128C" w:rsidRPr="0020128C" w:rsidRDefault="00E95F43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hyperlink r:id="rId11" w:history="1">
        <w:r w:rsidR="0020128C" w:rsidRPr="0020128C">
          <w:rPr>
            <w:rStyle w:val="Collegamentoipertestuale"/>
            <w:rFonts w:ascii="Arial" w:hAnsi="Arial" w:cstheme="minorBidi"/>
            <w:b/>
            <w:bCs/>
            <w:kern w:val="24"/>
            <w:sz w:val="22"/>
            <w:szCs w:val="22"/>
          </w:rPr>
          <w:t>www.iccrosiamirto.edu.it</w:t>
        </w:r>
      </w:hyperlink>
    </w:p>
    <w:p w:rsidR="0020128C" w:rsidRPr="00867BAA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Cs/>
          <w:color w:val="000099"/>
          <w:kern w:val="24"/>
          <w:sz w:val="22"/>
          <w:szCs w:val="22"/>
          <w:lang w:val="fr-FR"/>
        </w:rPr>
      </w:pPr>
      <w:r w:rsidRPr="00867BAA">
        <w:rPr>
          <w:rFonts w:ascii="Arial" w:hAnsi="Arial" w:cstheme="minorBidi"/>
          <w:bCs/>
          <w:color w:val="000099"/>
          <w:kern w:val="24"/>
          <w:sz w:val="18"/>
          <w:szCs w:val="18"/>
          <w:lang w:val="en-US"/>
        </w:rPr>
        <w:t>Tel. 098342309</w:t>
      </w:r>
      <w:r w:rsidR="00A75CA1" w:rsidRPr="00867BAA">
        <w:rPr>
          <w:rFonts w:ascii="Arial" w:hAnsi="Arial" w:cstheme="minorBidi"/>
          <w:bCs/>
          <w:color w:val="000099"/>
          <w:kern w:val="24"/>
          <w:sz w:val="18"/>
          <w:szCs w:val="18"/>
          <w:lang w:val="en-US"/>
        </w:rPr>
        <w:t>-</w:t>
      </w:r>
      <w:r w:rsidR="00A75CA1" w:rsidRPr="00867BAA">
        <w:rPr>
          <w:rFonts w:ascii="Arial" w:hAnsi="Arial" w:cstheme="minorBidi"/>
          <w:bCs/>
          <w:color w:val="000099"/>
          <w:kern w:val="24"/>
          <w:sz w:val="18"/>
          <w:szCs w:val="18"/>
          <w:lang w:val="fr-FR"/>
        </w:rPr>
        <w:t xml:space="preserve"> 0983485081-82-83</w:t>
      </w:r>
      <w:r w:rsidR="00867BAA">
        <w:rPr>
          <w:rFonts w:ascii="Arial" w:hAnsi="Arial" w:cstheme="minorBidi"/>
          <w:bCs/>
          <w:color w:val="000099"/>
          <w:kern w:val="24"/>
          <w:sz w:val="22"/>
          <w:szCs w:val="22"/>
          <w:lang w:val="fr-FR"/>
        </w:rPr>
        <w:t>.</w:t>
      </w:r>
    </w:p>
    <w:p w:rsidR="0020128C" w:rsidRPr="00867BAA" w:rsidRDefault="00E95F43" w:rsidP="00822621">
      <w:pPr>
        <w:pStyle w:val="NormaleWeb"/>
        <w:spacing w:before="0" w:beforeAutospacing="0" w:after="0" w:afterAutospacing="0"/>
        <w:jc w:val="center"/>
        <w:textAlignment w:val="baseline"/>
        <w:rPr>
          <w:bCs/>
          <w:color w:val="000099"/>
          <w:kern w:val="24"/>
          <w:sz w:val="20"/>
          <w:szCs w:val="20"/>
          <w:lang w:val="fr-FR"/>
        </w:rPr>
      </w:pPr>
      <w:hyperlink r:id="rId12" w:history="1">
        <w:r w:rsidR="003B7871" w:rsidRPr="00867BAA">
          <w:rPr>
            <w:rStyle w:val="Collegamentoipertestuale"/>
            <w:bCs/>
            <w:kern w:val="24"/>
            <w:sz w:val="20"/>
            <w:szCs w:val="20"/>
            <w:lang w:val="fr-FR"/>
          </w:rPr>
          <w:t>csic8ar007@istruzione.it</w:t>
        </w:r>
      </w:hyperlink>
      <w:r w:rsidR="003B7871" w:rsidRPr="00867BAA">
        <w:rPr>
          <w:bCs/>
          <w:color w:val="000099"/>
          <w:kern w:val="24"/>
          <w:sz w:val="20"/>
          <w:szCs w:val="20"/>
          <w:lang w:val="fr-FR"/>
        </w:rPr>
        <w:t xml:space="preserve"> - </w:t>
      </w:r>
      <w:hyperlink r:id="rId13" w:history="1">
        <w:r w:rsidR="0020128C" w:rsidRPr="00867BAA">
          <w:rPr>
            <w:rStyle w:val="Collegamentoipertestuale"/>
            <w:bCs/>
            <w:kern w:val="24"/>
            <w:sz w:val="20"/>
            <w:szCs w:val="20"/>
            <w:lang w:val="fr-FR"/>
          </w:rPr>
          <w:t>csic8ar007@pec.istruzione.it</w:t>
        </w:r>
      </w:hyperlink>
    </w:p>
    <w:p w:rsidR="0020128C" w:rsidRPr="00867BAA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bCs/>
          <w:color w:val="000099"/>
          <w:kern w:val="24"/>
          <w:sz w:val="20"/>
          <w:szCs w:val="20"/>
        </w:rPr>
      </w:pPr>
      <w:r w:rsidRPr="00867BAA">
        <w:rPr>
          <w:bCs/>
          <w:color w:val="000099"/>
          <w:kern w:val="24"/>
          <w:sz w:val="20"/>
          <w:szCs w:val="20"/>
        </w:rPr>
        <w:t>CODICE FISCALE – 87002280789 -</w:t>
      </w:r>
      <w:r w:rsidR="003B7871" w:rsidRPr="00867BAA">
        <w:rPr>
          <w:bCs/>
          <w:color w:val="000099"/>
          <w:kern w:val="24"/>
          <w:sz w:val="20"/>
          <w:szCs w:val="20"/>
        </w:rPr>
        <w:t xml:space="preserve"> CODICE UNIVOCO</w:t>
      </w:r>
      <w:r w:rsidRPr="00867BAA">
        <w:rPr>
          <w:bCs/>
          <w:color w:val="000099"/>
          <w:kern w:val="24"/>
          <w:sz w:val="20"/>
          <w:szCs w:val="20"/>
        </w:rPr>
        <w:t xml:space="preserve"> - UFAHDT</w:t>
      </w:r>
    </w:p>
    <w:p w:rsidR="0020128C" w:rsidRPr="0020128C" w:rsidRDefault="0020128C" w:rsidP="00C205F6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AA4237" w:rsidRDefault="00AA4237" w:rsidP="00AA798B">
      <w:pPr>
        <w:widowControl w:val="0"/>
        <w:tabs>
          <w:tab w:val="left" w:pos="2932"/>
        </w:tabs>
        <w:autoSpaceDE w:val="0"/>
        <w:autoSpaceDN w:val="0"/>
        <w:spacing w:before="90" w:after="0" w:line="240" w:lineRule="auto"/>
        <w:rPr>
          <w:rFonts w:ascii="Calibri" w:eastAsia="Calibri" w:hAnsi="Calibri" w:cs="Calibri"/>
          <w:lang w:eastAsia="it-IT" w:bidi="it-IT"/>
        </w:rPr>
      </w:pPr>
    </w:p>
    <w:p w:rsidR="00F10F71" w:rsidRDefault="00F10F71" w:rsidP="00F10F71">
      <w:pPr>
        <w:jc w:val="center"/>
        <w:rPr>
          <w:rFonts w:ascii="Times New Roman" w:hAnsi="Times New Roman" w:cs="Times New Roman"/>
          <w:b/>
          <w:bCs/>
          <w:iCs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color w:val="0000FF"/>
          <w:sz w:val="48"/>
          <w:szCs w:val="48"/>
        </w:rPr>
        <w:t>D.Lgs. 81/2008. SEZIONE IV</w:t>
      </w:r>
      <w:r>
        <w:rPr>
          <w:rFonts w:ascii="Times New Roman" w:hAnsi="Times New Roman" w:cs="Times New Roman"/>
          <w:b/>
          <w:bCs/>
          <w:iCs/>
          <w:color w:val="0000FF"/>
          <w:sz w:val="48"/>
          <w:szCs w:val="48"/>
          <w:vertAlign w:val="superscript"/>
        </w:rPr>
        <w:t>a</w:t>
      </w:r>
      <w:r>
        <w:rPr>
          <w:rFonts w:ascii="Times New Roman" w:hAnsi="Times New Roman" w:cs="Times New Roman"/>
          <w:b/>
          <w:bCs/>
          <w:iCs/>
          <w:color w:val="0000FF"/>
          <w:sz w:val="48"/>
          <w:szCs w:val="48"/>
        </w:rPr>
        <w:t xml:space="preserve">. </w:t>
      </w:r>
    </w:p>
    <w:p w:rsidR="00F10F71" w:rsidRPr="00F10F71" w:rsidRDefault="00F10F71" w:rsidP="00F10F71">
      <w:pPr>
        <w:spacing w:before="240"/>
        <w:jc w:val="center"/>
        <w:rPr>
          <w:rFonts w:ascii="Times New Roman" w:hAnsi="Times New Roman" w:cs="Times New Roman"/>
          <w:b/>
          <w:bCs/>
          <w:iCs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color w:val="0000FF"/>
          <w:sz w:val="48"/>
          <w:szCs w:val="48"/>
        </w:rPr>
        <w:t>Formazione, Informazione e Addestramento</w:t>
      </w:r>
    </w:p>
    <w:p w:rsidR="00F10F71" w:rsidRPr="00F10F71" w:rsidRDefault="00F10F71" w:rsidP="00F10F71">
      <w:pPr>
        <w:spacing w:before="240"/>
        <w:jc w:val="center"/>
        <w:rPr>
          <w:rFonts w:ascii="Times New Roman" w:hAnsi="Times New Roman" w:cs="Times New Roman"/>
          <w:b/>
          <w:bCs/>
          <w:iCs/>
          <w:color w:val="0000FF"/>
          <w:sz w:val="32"/>
          <w:szCs w:val="32"/>
        </w:rPr>
      </w:pPr>
    </w:p>
    <w:p w:rsidR="00867BAA" w:rsidRPr="00AC0E9E" w:rsidRDefault="00867BAA" w:rsidP="00F10F71">
      <w:pPr>
        <w:spacing w:before="240"/>
        <w:jc w:val="center"/>
        <w:rPr>
          <w:rFonts w:ascii="Times New Roman" w:hAnsi="Times New Roman" w:cs="Times New Roman"/>
          <w:b/>
          <w:bCs/>
          <w:iCs/>
          <w:color w:val="0000FF"/>
          <w:sz w:val="72"/>
          <w:szCs w:val="72"/>
        </w:rPr>
      </w:pPr>
      <w:r w:rsidRPr="00AC0E9E">
        <w:rPr>
          <w:rFonts w:ascii="Times New Roman" w:hAnsi="Times New Roman" w:cs="Times New Roman"/>
          <w:b/>
          <w:bCs/>
          <w:iCs/>
          <w:color w:val="0000FF"/>
          <w:sz w:val="72"/>
          <w:szCs w:val="72"/>
        </w:rPr>
        <w:t xml:space="preserve">REGISTRO </w:t>
      </w:r>
    </w:p>
    <w:p w:rsidR="00867BAA" w:rsidRPr="00AC0E9E" w:rsidRDefault="00867BAA" w:rsidP="00867BAA">
      <w:pPr>
        <w:jc w:val="center"/>
        <w:rPr>
          <w:rFonts w:ascii="Times New Roman" w:hAnsi="Times New Roman" w:cs="Times New Roman"/>
          <w:b/>
          <w:bCs/>
          <w:iCs/>
          <w:color w:val="0000FF"/>
          <w:sz w:val="72"/>
          <w:szCs w:val="72"/>
        </w:rPr>
      </w:pPr>
      <w:r w:rsidRPr="00AC0E9E">
        <w:rPr>
          <w:rFonts w:ascii="Times New Roman" w:hAnsi="Times New Roman" w:cs="Times New Roman"/>
          <w:b/>
          <w:bCs/>
          <w:iCs/>
          <w:color w:val="0000FF"/>
          <w:sz w:val="72"/>
          <w:szCs w:val="72"/>
        </w:rPr>
        <w:t>della FORMAZIONE</w:t>
      </w:r>
    </w:p>
    <w:p w:rsidR="00867BAA" w:rsidRDefault="00867BAA" w:rsidP="00867BAA">
      <w:pPr>
        <w:jc w:val="center"/>
        <w:rPr>
          <w:rFonts w:ascii="Times New Roman" w:hAnsi="Times New Roman" w:cs="Times New Roman"/>
          <w:b/>
          <w:bCs/>
          <w:iCs/>
          <w:color w:val="0000FF"/>
          <w:sz w:val="96"/>
          <w:szCs w:val="96"/>
        </w:rPr>
      </w:pPr>
      <w:r w:rsidRPr="00AC0E9E">
        <w:rPr>
          <w:rFonts w:ascii="Times New Roman" w:hAnsi="Times New Roman" w:cs="Times New Roman"/>
          <w:b/>
          <w:bCs/>
          <w:iCs/>
          <w:color w:val="0000FF"/>
          <w:sz w:val="72"/>
          <w:szCs w:val="72"/>
        </w:rPr>
        <w:t>e INFORMAZIONE</w:t>
      </w:r>
    </w:p>
    <w:p w:rsidR="00867BAA" w:rsidRDefault="00867BAA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Pr="00D2650B" w:rsidRDefault="00AC0E9E" w:rsidP="00AC0E9E">
      <w:pPr>
        <w:jc w:val="center"/>
        <w:rPr>
          <w:rFonts w:ascii="Times New Roman" w:hAnsi="Times New Roman" w:cs="Times New Roman"/>
          <w:b/>
          <w:bCs/>
          <w:iCs/>
          <w:color w:val="FF0000"/>
          <w:sz w:val="56"/>
          <w:szCs w:val="56"/>
        </w:rPr>
      </w:pPr>
      <w:r w:rsidRPr="00D2650B">
        <w:rPr>
          <w:rFonts w:ascii="Times New Roman" w:hAnsi="Times New Roman" w:cs="Times New Roman"/>
          <w:b/>
          <w:bCs/>
          <w:iCs/>
          <w:color w:val="FF0000"/>
          <w:sz w:val="56"/>
          <w:szCs w:val="56"/>
        </w:rPr>
        <w:t>SICUREZZA NELLA SCUOLA</w:t>
      </w:r>
    </w:p>
    <w:p w:rsidR="00D2650B" w:rsidRDefault="00D2650B" w:rsidP="00D2650B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Il Dirigente Scolastico</w:t>
      </w:r>
    </w:p>
    <w:p w:rsidR="00D2650B" w:rsidRDefault="00D2650B" w:rsidP="00D2650B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Dott.ssa Rachele Anna DONNICI</w:t>
      </w:r>
    </w:p>
    <w:p w:rsidR="00D2650B" w:rsidRDefault="00D2650B" w:rsidP="00D2650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Il presente Documento è firmato ai sensi </w:t>
      </w:r>
    </w:p>
    <w:p w:rsidR="00D2650B" w:rsidRDefault="00D2650B" w:rsidP="00D2650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e per gli effetti del c.d. dell’Amministrazione </w:t>
      </w:r>
    </w:p>
    <w:p w:rsidR="00D2650B" w:rsidRPr="00D2650B" w:rsidRDefault="00D2650B" w:rsidP="00D2650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Digitale e norme ad esso connesse.</w:t>
      </w:r>
    </w:p>
    <w:p w:rsidR="00F10F71" w:rsidRPr="00AC0E9E" w:rsidRDefault="00F10F71" w:rsidP="003A543B">
      <w:pPr>
        <w:rPr>
          <w:rFonts w:ascii="Palatino Linotype" w:hAnsi="Palatino Linotype"/>
          <w:b/>
          <w:bCs/>
          <w:iCs/>
          <w:sz w:val="28"/>
          <w:szCs w:val="28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F10F71" w:rsidRDefault="00F10F71" w:rsidP="003A543B">
      <w:pPr>
        <w:rPr>
          <w:rFonts w:ascii="Palatino Linotype" w:hAnsi="Palatino Linotype"/>
          <w:bCs/>
          <w:iCs/>
          <w:sz w:val="20"/>
          <w:szCs w:val="20"/>
        </w:rPr>
      </w:pPr>
    </w:p>
    <w:p w:rsidR="00AC0E9E" w:rsidRDefault="00AC0E9E" w:rsidP="00AC0E9E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Una novità importante in fatto di responsabilità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.</w:t>
      </w:r>
    </w:p>
    <w:p w:rsidR="00AC0E9E" w:rsidRPr="00AC0E9E" w:rsidRDefault="00AC0E9E" w:rsidP="00AC0E9E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testo del DL 146/2021</w:t>
      </w:r>
      <w:r w:rsidRPr="00AC0E9E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it-IT"/>
        </w:rPr>
        <w:t>[1]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apportato sostanziali modifiche in materia di sicurezza sul lavoro riconducibili anche alla scuola. Tali modifiche – peraltro attese da oltre un decennio – costituiscono il punto d’arrivo di un percorso iniziato con la proposta di legge n. 1217 del primo ottobre 2018, proposta successivamente recepita nell’Intesa tra il Ministero dell’Istruzione e le O.O.S.S. rappresentanti dell’area dirigenziale istruzione e ricerca del 29 ottobre 2019.</w:t>
      </w:r>
    </w:p>
    <w:p w:rsidR="00AC0E9E" w:rsidRPr="00AC0E9E" w:rsidRDefault="00AC0E9E" w:rsidP="00AC0E9E">
      <w:pPr>
        <w:spacing w:before="16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Nello specifico, novellando il disposto del D.lgs 81/2008 e s.m.i., il DL 146/2021 ha rimodulato il perimetro delle rispettive competenze riconducibili ai preposti alla sicurezza e ai datori di lavoro.</w:t>
      </w:r>
    </w:p>
    <w:p w:rsidR="00AC0E9E" w:rsidRDefault="00AC0E9E" w:rsidP="00AC0E9E">
      <w:pPr>
        <w:spacing w:befor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Intervenendo sull’art. 18 del Decreto 81/2008, l’art. 13</w:t>
      </w:r>
      <w:r w:rsidRPr="00AC0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bis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del DL in oggetto – in materia di interventi strutturali o di manutenzione per la sicurezza delle istituzioni scolastiche – dispone che </w:t>
      </w:r>
      <w:r w:rsidRPr="00AC0E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>i dirigenti scolastici sono esentati da qualsiasi responsabilità civile, amministrativa e penale qualora abbiano tempestivamente richiesto gli interventi strutturali di manutenzione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(ordinaria o straordinaria) </w:t>
      </w:r>
      <w:r w:rsidRPr="00AC0E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>utili per assicurare la sicurezza degli edifici e dei locali assegnati in gestione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 i dirigenti scolastici potranno adottare eventuali misure gestionali di propria competenza (vedasi l’art. 39 del D.I n.129/2018) nei limiti delle risorse disponibili e comunque l’installazione/verifica degli impianti nonché la manutenzione di aree e spazi (anche quelli non assegnati alle scuole) resteranno ad esclusivo carico delle Amministrazioni comunali o provinciali proprietarie, come peraltro già statuito dalla legge 23/1996.</w:t>
      </w:r>
    </w:p>
    <w:p w:rsidR="00AC0E9E" w:rsidRPr="00AC0E9E" w:rsidRDefault="00AC0E9E" w:rsidP="00AC0E9E">
      <w:pPr>
        <w:spacing w:before="1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Chi valuta i rischi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.</w:t>
      </w:r>
    </w:p>
    <w:p w:rsidR="00AC0E9E" w:rsidRPr="00AC0E9E" w:rsidRDefault="00AC0E9E" w:rsidP="00AC0E9E">
      <w:pPr>
        <w:spacing w:before="16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caso in cui, a seguito di valutazioni urgenti, i dirigenti scolastici dovessero ravvisare la sussistenza di un pericolo grave o immediato, avranno facoltà di interdire parzialmente o totalmente l’utilizzo dei locali assegnati alle scuole – ovvero la permanenza negli stessi – e ne daranno immediata comunicazione alle Amministrazioni proprietarie e, congiuntamente, alle autorità di pubblica sicurezza.</w:t>
      </w:r>
    </w:p>
    <w:p w:rsidR="00AC0E9E" w:rsidRDefault="00AC0E9E" w:rsidP="00AC0E9E">
      <w:pPr>
        <w:spacing w:befor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valutazione </w:t>
      </w:r>
      <w:r w:rsidRPr="00AC0E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dei rischi strutturali 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all’interno delle istituzioni scolastiche, e l’individuazione delle misure cogenti per prevenirle, </w:t>
      </w:r>
      <w:r w:rsidRPr="00AC0E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sono di competenza delle Amministrazioni proprietarie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la stesura (o l’integrazione) del Documento di Valutazione dei Rischi (DVR) dovrà essere effettuata di concerto tra i dirigenti scolastici e le Amministrazioni tenute per legge alla fornitura e alla manutenzione degli edifici.</w:t>
      </w:r>
    </w:p>
    <w:p w:rsidR="00AC0E9E" w:rsidRPr="00AC0E9E" w:rsidRDefault="00AC0E9E" w:rsidP="00AC0E9E">
      <w:pPr>
        <w:spacing w:before="160"/>
        <w:jc w:val="both"/>
        <w:rPr>
          <w:rFonts w:ascii="Times New Roman" w:eastAsia="Times New Roman" w:hAnsi="Times New Roman" w:cs="Times New Roman"/>
          <w:b/>
          <w:bCs/>
          <w:color w:val="DC143C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Obblighi formativi in capo al dirigente</w:t>
      </w:r>
      <w:r>
        <w:rPr>
          <w:rFonts w:ascii="Times New Roman" w:eastAsia="Times New Roman" w:hAnsi="Times New Roman" w:cs="Times New Roman"/>
          <w:b/>
          <w:bCs/>
          <w:color w:val="DC143C"/>
          <w:sz w:val="24"/>
          <w:szCs w:val="24"/>
          <w:lang w:eastAsia="it-IT"/>
        </w:rPr>
        <w:t>.</w:t>
      </w:r>
    </w:p>
    <w:p w:rsidR="0011248E" w:rsidRDefault="00AC0E9E" w:rsidP="00AC0E9E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modifiche normative di cui al DL 146/2021 intervengono altresì sugli </w:t>
      </w:r>
      <w:r w:rsidRPr="00AC0E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obblighi formativi in capo ai datori di lavoro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ai preposti alla sicurezza. </w:t>
      </w:r>
    </w:p>
    <w:p w:rsidR="00AC0E9E" w:rsidRPr="00AC0E9E" w:rsidRDefault="00AC0E9E" w:rsidP="00AC0E9E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nuovo disposto, infatti, integrando l’art. 37 del TU 81/2008, prevede anzitutto che i datori di lavoro ricevano un’adeguata e specifica formazione in materia di salute e sicurezza sul lavoro, le cui modalità operative saranno stabilite in Conferenza Stato-Regioni entro il mese di giugno 2022; inoltre, anche i preposti alla sicurezza dovranno formarsi e aggiornarsi periodicamente, mediante attività formative in presenza, ripetute con cadenza almeno biennale.</w:t>
      </w:r>
    </w:p>
    <w:p w:rsidR="00AC0E9E" w:rsidRPr="00AC0E9E" w:rsidRDefault="00AC0E9E" w:rsidP="00AC0E9E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questo un intervento normativo notevole. Si inserisce nella già annosa questione della sicurezza nella scuola, da anni al centro del dibattito nazionale a causa dell’endemica penuria di risorse, 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dell’inefficacia di interventi edilizi o dalla loro scarsa programmazione, degli evidenti sbilanciamenti delle responsabilità. Il contesto scolastico è stato sempre difficile da gestire sul piano della sicurezza, ma nell’ultimo biennio, è stato anche funestato ulteriormente dall’emergenza sanitaria ancora in corso e dal susseguirsi di “</w:t>
      </w:r>
      <w:r w:rsidRPr="00AC0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protocolli covid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sovente difficili da applicare in modo efficiente, sistematico e, soprattutto, duraturo.</w:t>
      </w:r>
    </w:p>
    <w:p w:rsidR="00AC0E9E" w:rsidRPr="00AC0E9E" w:rsidRDefault="00AC0E9E" w:rsidP="0011248E">
      <w:pPr>
        <w:spacing w:before="600" w:line="320" w:lineRule="atLeast"/>
        <w:outlineLvl w:val="2"/>
        <w:rPr>
          <w:rFonts w:ascii="Times New Roman" w:eastAsia="Times New Roman" w:hAnsi="Times New Roman" w:cs="Times New Roman"/>
          <w:b/>
          <w:bCs/>
          <w:color w:val="DC143C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Proteggere e garantire</w:t>
      </w:r>
      <w:r w:rsidR="0011248E">
        <w:rPr>
          <w:rFonts w:ascii="Times New Roman" w:eastAsia="Times New Roman" w:hAnsi="Times New Roman" w:cs="Times New Roman"/>
          <w:b/>
          <w:bCs/>
          <w:color w:val="DC143C"/>
          <w:sz w:val="24"/>
          <w:szCs w:val="24"/>
          <w:lang w:eastAsia="it-IT"/>
        </w:rPr>
        <w:t>.</w:t>
      </w:r>
    </w:p>
    <w:p w:rsidR="00AC0E9E" w:rsidRPr="00AC0E9E" w:rsidRDefault="00AC0E9E" w:rsidP="0011248E">
      <w:pPr>
        <w:spacing w:before="16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 ogni buon conto, il confronto in merito alla salute e alla sicurezza sul posto di lavoro resta – in ogni settore pubblico e privato, istituzioni scolastiche comprese – un’improcrastinabile priorità. Lo scopo di sempre è quello di estendere progressivamente una “</w:t>
      </w:r>
      <w:r w:rsidRPr="00AC0E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cultura della sicurezza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sempre più solida che ponga al centro dell’attenzione la tutela del lavoratore, in ogni momento e in ogni situazione. La drammatica attualità delle morti bianche è una ferita aperta della quale i media ogni giorno danno amara testimonianza.</w:t>
      </w:r>
    </w:p>
    <w:p w:rsidR="0011248E" w:rsidRDefault="00AC0E9E" w:rsidP="0011248E">
      <w:pPr>
        <w:spacing w:befor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sicurezza sul lavoro, è il caso di rammentarlo, s’intende infatti una condizione necessaria per assicurare un contesto lavorativo nel quale le attività di prevenzione e di protezione poste in essere – poi garantite dal datore di lavoro – costituiscano un presupposto imprescindibile. Ne consegue la necessità di progettare un sistema di controllo prima ancora delle azioni in termini di attuazione (art. 30 del D.lgs 81/2008 confluito nell’art. 20 del D.lgs 106/2009), di </w:t>
      </w:r>
      <w:r w:rsidR="0011248E"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minimizzare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tutti i rischi (il rischio zero, purtroppo, non esiste), di informare, di vigilare, di gestire le urgenze, di sorvegliare anche sul piano sanitario (in termini ordinari o straordinari, come nell’attuale situazione pandemica), nonché di formare continuamente i lavoratori.</w:t>
      </w:r>
    </w:p>
    <w:p w:rsidR="00AC0E9E" w:rsidRPr="00AC0E9E" w:rsidRDefault="00AC0E9E" w:rsidP="0011248E">
      <w:pPr>
        <w:spacing w:before="1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I passaggi chiave per la gestione della sicurezza</w:t>
      </w:r>
      <w:r w:rsidR="00112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.</w:t>
      </w:r>
    </w:p>
    <w:p w:rsidR="0011248E" w:rsidRDefault="00AC0E9E" w:rsidP="0011248E">
      <w:pPr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Ad oggi, infatti, ci sono alcune parole d’ordine connesse a un efficace modello di gestione della sicurezza, e ciò sulla scorta del D.lgs 81/2008 e successive modificazioni e integrazioni, sino al già citato DL 146/2021. </w:t>
      </w:r>
    </w:p>
    <w:p w:rsidR="0011248E" w:rsidRDefault="00AC0E9E" w:rsidP="00AC0E9E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Esse sono: </w:t>
      </w:r>
    </w:p>
    <w:p w:rsidR="00AC0E9E" w:rsidRPr="0011248E" w:rsidRDefault="0011248E" w:rsidP="0011248E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P</w:t>
      </w:r>
      <w:r w:rsidR="00AC0E9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 xml:space="preserve">revenzione,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P</w:t>
      </w:r>
      <w:r w:rsidR="00AC0E9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 xml:space="preserve">rotezione,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I</w:t>
      </w:r>
      <w:r w:rsidR="00AC0E9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 xml:space="preserve">nformazione,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F</w:t>
      </w:r>
      <w:r w:rsidR="00AC0E9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 xml:space="preserve">ormazione,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A</w:t>
      </w:r>
      <w:r w:rsidR="00AC0E9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ddestramento</w:t>
      </w:r>
      <w:r w:rsidR="00AC0E9E" w:rsidRPr="001124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AC0E9E" w:rsidRPr="00AC0E9E" w:rsidRDefault="00AC0E9E" w:rsidP="0011248E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="0011248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Prevenzione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l’insieme delle azioni e delle disposizioni utili a evitare o ridurre il più possibile il pericolo.</w:t>
      </w:r>
    </w:p>
    <w:p w:rsidR="00AC0E9E" w:rsidRPr="00AC0E9E" w:rsidRDefault="00AC0E9E" w:rsidP="0011248E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P</w:t>
      </w:r>
      <w:r w:rsidR="0011248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rotezione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l’insieme delle misure messe in campo allo scopo di eliminare o limitare le conseguenze del danno.</w:t>
      </w:r>
    </w:p>
    <w:p w:rsidR="00AC0E9E" w:rsidRPr="00AC0E9E" w:rsidRDefault="00AC0E9E" w:rsidP="0011248E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</w:t>
      </w:r>
      <w:r w:rsidR="0011248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 xml:space="preserve"> </w:t>
      </w:r>
      <w:r w:rsid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I</w:t>
      </w:r>
      <w:r w:rsidR="0011248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nformazione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coincide con l’apparato cartaceo o digitale di segnalazione del rischio che il datore di lavoro ha il dovere di diffondere tra i lavoratori.</w:t>
      </w:r>
    </w:p>
    <w:p w:rsidR="00AC0E9E" w:rsidRPr="00AC0E9E" w:rsidRDefault="00AC0E9E" w:rsidP="0011248E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F</w:t>
      </w:r>
      <w:r w:rsidR="0011248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ormazione</w:t>
      </w:r>
      <w:r w:rsidR="0011248E"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è il processo attraverso cui vengono diffuse conoscenze utili all’acquisizione di competenze specifiche in materia di sicurezza.</w:t>
      </w:r>
    </w:p>
    <w:p w:rsidR="00AC0E9E" w:rsidRPr="00AC0E9E" w:rsidRDefault="00AC0E9E" w:rsidP="0011248E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</w:t>
      </w:r>
      <w:r w:rsidR="0011248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 xml:space="preserve"> </w:t>
      </w:r>
      <w:r w:rsid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A</w:t>
      </w:r>
      <w:r w:rsidR="0011248E"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ddestramento</w:t>
      </w: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inteso come il complesso delle attività volte a disseminare l’utilizzo corretto di attrezzature, macchinari, impianti, sostanze, dispositivi e, in genere, delle procedure di lavoro.</w:t>
      </w:r>
    </w:p>
    <w:p w:rsidR="00AC0E9E" w:rsidRPr="00AC0E9E" w:rsidRDefault="00AC0E9E" w:rsidP="00AC0E9E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certo, rispetto alle logiche del passato, concentrate sull’intervento o sulla messa in sicurezza degli ambienti lavorativi proposte dal Decreto 626/1994, con il D.lgs 81/2008 e le sue successive modificazioni diventa centrale la logica della prevenzione e, di rimando, la mappatura di tutti i principali fattori di rischio: infrastrutturali (incendio, emergenze di primo soccorso, danni all’interno degli edifici) e chimico-biologici (utilizzo di sostanze nocive, esposizione a videoterminali, movimentazione manuale di carichi, stress da lavoro correlato, </w:t>
      </w:r>
      <w:proofErr w:type="spellStart"/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ecc</w:t>
      </w:r>
      <w:proofErr w:type="spellEnd"/>
      <w:r w:rsidRPr="00AC0E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</w:p>
    <w:p w:rsidR="00AC0E9E" w:rsidRPr="00AC0E9E" w:rsidRDefault="00AC0E9E" w:rsidP="00AC0E9E">
      <w:pPr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C0E9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[1] DL 146/2021, convertito dalla Legge 17 dicembre 2021 n. 215 e recante Misure urgenti in materia economica e fiscale, a tutela del lavoro e per esigenze indifferibili.</w:t>
      </w:r>
    </w:p>
    <w:p w:rsidR="00AC0E9E" w:rsidRPr="00AC0E9E" w:rsidRDefault="00AC0E9E" w:rsidP="003A543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1248E" w:rsidRPr="0011248E" w:rsidRDefault="0011248E" w:rsidP="0011248E">
      <w:pPr>
        <w:shd w:val="clear" w:color="auto" w:fill="FFFFFF"/>
        <w:spacing w:after="150" w:line="288" w:lineRule="atLeast"/>
        <w:outlineLvl w:val="1"/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  <w:lang w:eastAsia="it-IT"/>
        </w:rPr>
      </w:pPr>
      <w:r w:rsidRPr="0011248E">
        <w:rPr>
          <w:rFonts w:ascii="Times New Roman" w:eastAsia="Times New Roman" w:hAnsi="Times New Roman" w:cs="Times New Roman"/>
          <w:b/>
          <w:bCs/>
          <w:color w:val="FF0000"/>
          <w:spacing w:val="-12"/>
          <w:sz w:val="24"/>
          <w:szCs w:val="24"/>
          <w:lang w:eastAsia="it-IT"/>
        </w:rPr>
        <w:t>Formazione sulla sicurezza: ruolo del Dirigente scolastico per una governance efficace</w:t>
      </w:r>
    </w:p>
    <w:p w:rsidR="0011248E" w:rsidRPr="0011248E" w:rsidRDefault="0011248E" w:rsidP="004A787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 coerenza con quanto previsto nell'articolo 2, primo comma lettera b) del </w:t>
      </w:r>
      <w:r w:rsidR="004A787F"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D. Lgs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81/2008, al </w:t>
      </w:r>
      <w:hyperlink r:id="rId14" w:tooltip="Sicurezza nelle scuole: responsabilità e obblighi del dirigente scolastico" w:history="1">
        <w:r w:rsidRPr="001124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it-IT"/>
          </w:rPr>
          <w:t>Dirigente scolastico</w:t>
        </w:r>
      </w:hyperlink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spettano i compiti previsti dalla normativa in merito alla </w:t>
      </w:r>
      <w:r w:rsidRPr="00112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prevenzione infortuni ed alla salute e sicurezza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nei luoghi di lavoro. In quest'ottica assurge ad importanza essenziale svolgere, in maniera puntuale e tempestiva, la </w:t>
      </w:r>
      <w:r w:rsidRPr="00112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formazione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 prevista ai sensi dell'Art. 37 del </w:t>
      </w:r>
      <w:r w:rsidR="004A787F"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D. Lgs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81/08 (Formazione dei lavoratori e dei loro rappresentanti). Tale articolo esplicita i capisaldi dell'obbligo formativo, finalizzati a garantire una formazione adeguata ed idonea, il mancato assolvimento dei quali prevede pesanti sanzioni e conseguenze rilevanti anche sul piano della responsabilità civile e penale.</w:t>
      </w:r>
      <w:r w:rsidRPr="0011248E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</w:t>
      </w:r>
    </w:p>
    <w:p w:rsidR="0011248E" w:rsidRPr="0011248E" w:rsidRDefault="0011248E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it-IT"/>
        </w:rPr>
      </w:pPr>
      <w:r w:rsidRPr="00112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Sul </w:t>
      </w:r>
      <w:r w:rsidRPr="001124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it-IT"/>
        </w:rPr>
        <w:t>piano civilistico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infatti, </w:t>
      </w:r>
      <w:r w:rsidRPr="00112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il datore di lavoro che non adempie agli obblighi di informazione e formazione gravanti su di lui e sui suoi delegati risponde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a titolo di colpa specifica, </w:t>
      </w:r>
      <w:r w:rsidRPr="00112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dell'infortunio dipeso dalla negligenza del lavoratore che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nell'espletamento delle proprie mansioni, </w:t>
      </w:r>
      <w:r w:rsidRPr="00112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ponga in essere condotte imprudent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i, </w:t>
      </w:r>
      <w:r w:rsidRPr="00112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it-IT"/>
        </w:rPr>
        <w:t>trattandosi di conseguenza diretta e prevedibile della inadempienza degli obblighi formativi. </w:t>
      </w:r>
    </w:p>
    <w:p w:rsidR="0011248E" w:rsidRDefault="0011248E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Sul piano della </w:t>
      </w:r>
      <w:r w:rsidRPr="001124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it-IT"/>
        </w:rPr>
        <w:t>responsabilità penale</w:t>
      </w:r>
      <w:r w:rsidRPr="00112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la violazione degli obblighi inerenti la formazione e l'informazione dei lavoratori integra un reato permanente, in quanto il pericolo per l'incolumità dei lavoratori permane nel tempo e l'obbligo in capo al datore di lavoro continua nel corso dello svolgimento del rapporto lavorativo fino al momento della concreta formazione impartita o della cessazione del rapporto.</w:t>
      </w: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Pr="00FE1049" w:rsidRDefault="00FE1049" w:rsidP="00667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  <w:r w:rsidRPr="00FE10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REGISTRO DELL’ATTIVITA’ FORMATIVA E INFORMATIVA</w:t>
      </w: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8"/>
        <w:gridCol w:w="1219"/>
        <w:gridCol w:w="850"/>
        <w:gridCol w:w="3559"/>
        <w:gridCol w:w="1267"/>
        <w:gridCol w:w="1277"/>
      </w:tblGrid>
      <w:tr w:rsidR="00B9353F" w:rsidTr="00B9353F">
        <w:tc>
          <w:tcPr>
            <w:tcW w:w="1158" w:type="dxa"/>
          </w:tcPr>
          <w:p w:rsidR="00B9353F" w:rsidRPr="00667ACA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a.s.</w:t>
            </w:r>
          </w:p>
        </w:tc>
        <w:tc>
          <w:tcPr>
            <w:tcW w:w="1219" w:type="dxa"/>
          </w:tcPr>
          <w:p w:rsidR="00B9353F" w:rsidRPr="00667ACA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Giorno</w:t>
            </w:r>
          </w:p>
        </w:tc>
        <w:tc>
          <w:tcPr>
            <w:tcW w:w="850" w:type="dxa"/>
          </w:tcPr>
          <w:p w:rsidR="00B9353F" w:rsidRPr="00667ACA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Ore</w:t>
            </w:r>
          </w:p>
        </w:tc>
        <w:tc>
          <w:tcPr>
            <w:tcW w:w="3559" w:type="dxa"/>
          </w:tcPr>
          <w:p w:rsidR="00B9353F" w:rsidRPr="00667ACA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Argomento</w:t>
            </w:r>
          </w:p>
        </w:tc>
        <w:tc>
          <w:tcPr>
            <w:tcW w:w="1267" w:type="dxa"/>
          </w:tcPr>
          <w:p w:rsidR="00B9353F" w:rsidRPr="00667ACA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Destinatari</w:t>
            </w:r>
          </w:p>
        </w:tc>
        <w:tc>
          <w:tcPr>
            <w:tcW w:w="1277" w:type="dxa"/>
          </w:tcPr>
          <w:p w:rsidR="00B9353F" w:rsidRPr="00667ACA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Formatore</w:t>
            </w:r>
          </w:p>
        </w:tc>
      </w:tr>
      <w:tr w:rsidR="00B9353F" w:rsidTr="00B9353F">
        <w:tc>
          <w:tcPr>
            <w:tcW w:w="1158" w:type="dxa"/>
            <w:vMerge w:val="restart"/>
          </w:tcPr>
          <w:p w:rsidR="00B9353F" w:rsidRPr="007B4116" w:rsidRDefault="00B9353F" w:rsidP="00B9353F">
            <w:pPr>
              <w:spacing w:before="13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2020/2021</w:t>
            </w:r>
          </w:p>
        </w:tc>
        <w:tc>
          <w:tcPr>
            <w:tcW w:w="1219" w:type="dxa"/>
          </w:tcPr>
          <w:p w:rsidR="00B9353F" w:rsidRPr="007B4116" w:rsidRDefault="00B9353F" w:rsidP="00B9353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14/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9/2020</w:t>
            </w:r>
          </w:p>
        </w:tc>
        <w:tc>
          <w:tcPr>
            <w:tcW w:w="850" w:type="dxa"/>
          </w:tcPr>
          <w:p w:rsidR="00B9353F" w:rsidRPr="007B4116" w:rsidRDefault="00B9353F" w:rsidP="00B9353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3559" w:type="dxa"/>
            <w:vMerge w:val="restart"/>
          </w:tcPr>
          <w:p w:rsidR="00B9353F" w:rsidRPr="007B4116" w:rsidRDefault="00B9353F" w:rsidP="007B4116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Corso di Formazione e Informazione dei Lavoratori degli Istituti Scolastici di Scuola dell’Infanzia, Primaria e Secondaria di I° Grado, ai sensi degli articoli 36 e 37 del D. Lgs. 81/2008 come Modificato dal D. Lgs. 106/2009.</w:t>
            </w:r>
          </w:p>
          <w:p w:rsidR="00B9353F" w:rsidRDefault="00B9353F" w:rsidP="007B4116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Gestione e contenimento dell’Emergenza COVID – 19. </w:t>
            </w:r>
          </w:p>
          <w:p w:rsidR="00B9353F" w:rsidRPr="00FE1049" w:rsidRDefault="00B9353F" w:rsidP="007B411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Aggiornamento “Rischio Biologico”</w:t>
            </w:r>
          </w:p>
        </w:tc>
        <w:tc>
          <w:tcPr>
            <w:tcW w:w="1267" w:type="dxa"/>
          </w:tcPr>
          <w:p w:rsidR="00B9353F" w:rsidRPr="00B9353F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Docenti</w:t>
            </w:r>
          </w:p>
          <w:p w:rsidR="00B9353F" w:rsidRPr="00B9353F" w:rsidRDefault="00B9353F" w:rsidP="00B9353F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 remoto</w:t>
            </w:r>
          </w:p>
        </w:tc>
        <w:tc>
          <w:tcPr>
            <w:tcW w:w="1277" w:type="dxa"/>
            <w:vMerge w:val="restart"/>
          </w:tcPr>
          <w:p w:rsidR="00B9353F" w:rsidRPr="00B9353F" w:rsidRDefault="00B9353F" w:rsidP="00B9353F">
            <w:pPr>
              <w:spacing w:before="120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Ing. Giuseppe Scorzafave</w:t>
            </w:r>
          </w:p>
        </w:tc>
      </w:tr>
      <w:tr w:rsidR="00B9353F" w:rsidTr="00B9353F">
        <w:tc>
          <w:tcPr>
            <w:tcW w:w="1158" w:type="dxa"/>
            <w:vMerge/>
          </w:tcPr>
          <w:p w:rsidR="00B9353F" w:rsidRPr="007B4116" w:rsidRDefault="00B9353F" w:rsidP="00FE104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19" w:type="dxa"/>
          </w:tcPr>
          <w:p w:rsidR="00B9353F" w:rsidRPr="007B4116" w:rsidRDefault="00B9353F" w:rsidP="00B9353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15/09/2020</w:t>
            </w:r>
          </w:p>
        </w:tc>
        <w:tc>
          <w:tcPr>
            <w:tcW w:w="850" w:type="dxa"/>
          </w:tcPr>
          <w:p w:rsidR="00B9353F" w:rsidRPr="00FE1049" w:rsidRDefault="00B9353F" w:rsidP="00B9353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3559" w:type="dxa"/>
            <w:vMerge/>
          </w:tcPr>
          <w:p w:rsidR="00B9353F" w:rsidRPr="00FE1049" w:rsidRDefault="00B9353F" w:rsidP="007B4116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</w:tcPr>
          <w:p w:rsidR="00B9353F" w:rsidRPr="00B9353F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Docenti</w:t>
            </w:r>
          </w:p>
          <w:p w:rsidR="00B9353F" w:rsidRPr="00B9353F" w:rsidRDefault="00B9353F" w:rsidP="00B9353F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 remoto</w:t>
            </w:r>
          </w:p>
        </w:tc>
        <w:tc>
          <w:tcPr>
            <w:tcW w:w="1277" w:type="dxa"/>
            <w:vMerge/>
          </w:tcPr>
          <w:p w:rsidR="00B9353F" w:rsidRPr="00FE1049" w:rsidRDefault="00B9353F" w:rsidP="00FE104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B9353F" w:rsidTr="00B9353F">
        <w:tc>
          <w:tcPr>
            <w:tcW w:w="1158" w:type="dxa"/>
            <w:vMerge/>
          </w:tcPr>
          <w:p w:rsidR="00B9353F" w:rsidRPr="007B4116" w:rsidRDefault="00B9353F" w:rsidP="00FE104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19" w:type="dxa"/>
          </w:tcPr>
          <w:p w:rsidR="00B9353F" w:rsidRPr="007B4116" w:rsidRDefault="00B9353F" w:rsidP="00B9353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16/09/2020</w:t>
            </w:r>
          </w:p>
        </w:tc>
        <w:tc>
          <w:tcPr>
            <w:tcW w:w="850" w:type="dxa"/>
          </w:tcPr>
          <w:p w:rsidR="00B9353F" w:rsidRPr="00FE1049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3559" w:type="dxa"/>
            <w:vMerge/>
          </w:tcPr>
          <w:p w:rsidR="00B9353F" w:rsidRPr="00FE1049" w:rsidRDefault="00B9353F" w:rsidP="007B4116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</w:tcPr>
          <w:p w:rsidR="00B9353F" w:rsidRPr="00B9353F" w:rsidRDefault="00B9353F" w:rsidP="00B9353F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Docenti</w:t>
            </w:r>
          </w:p>
          <w:p w:rsidR="00B9353F" w:rsidRPr="00B9353F" w:rsidRDefault="00B9353F" w:rsidP="00B9353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 remoto</w:t>
            </w:r>
          </w:p>
        </w:tc>
        <w:tc>
          <w:tcPr>
            <w:tcW w:w="1277" w:type="dxa"/>
            <w:vMerge/>
          </w:tcPr>
          <w:p w:rsidR="00B9353F" w:rsidRPr="00FE1049" w:rsidRDefault="00B9353F" w:rsidP="00FE104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B9353F" w:rsidTr="00B9353F">
        <w:tc>
          <w:tcPr>
            <w:tcW w:w="1158" w:type="dxa"/>
            <w:vMerge/>
          </w:tcPr>
          <w:p w:rsidR="00B9353F" w:rsidRPr="007B4116" w:rsidRDefault="00B9353F" w:rsidP="00FE104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19" w:type="dxa"/>
          </w:tcPr>
          <w:p w:rsidR="00B9353F" w:rsidRPr="007B4116" w:rsidRDefault="00B9353F" w:rsidP="00B9353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12/09/2020</w:t>
            </w:r>
          </w:p>
        </w:tc>
        <w:tc>
          <w:tcPr>
            <w:tcW w:w="850" w:type="dxa"/>
          </w:tcPr>
          <w:p w:rsidR="00B9353F" w:rsidRPr="00FE1049" w:rsidRDefault="00B9353F" w:rsidP="00B935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3559" w:type="dxa"/>
            <w:vMerge/>
          </w:tcPr>
          <w:p w:rsidR="00B9353F" w:rsidRPr="00FE1049" w:rsidRDefault="00B9353F" w:rsidP="007B4116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</w:tcPr>
          <w:p w:rsidR="00B9353F" w:rsidRPr="00B9353F" w:rsidRDefault="00B9353F" w:rsidP="00FE104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Personale ATA</w:t>
            </w:r>
          </w:p>
          <w:p w:rsidR="00B9353F" w:rsidRPr="00B9353F" w:rsidRDefault="00B9353F" w:rsidP="00B9353F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 presenza</w:t>
            </w:r>
          </w:p>
        </w:tc>
        <w:tc>
          <w:tcPr>
            <w:tcW w:w="1277" w:type="dxa"/>
            <w:vMerge/>
          </w:tcPr>
          <w:p w:rsidR="00B9353F" w:rsidRPr="00FE1049" w:rsidRDefault="00B9353F" w:rsidP="00FE104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</w:p>
        </w:tc>
      </w:tr>
    </w:tbl>
    <w:p w:rsidR="00FE1049" w:rsidRP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8"/>
        <w:gridCol w:w="1219"/>
        <w:gridCol w:w="850"/>
        <w:gridCol w:w="3559"/>
        <w:gridCol w:w="1267"/>
        <w:gridCol w:w="1277"/>
      </w:tblGrid>
      <w:tr w:rsidR="00807AE6" w:rsidTr="008204F5">
        <w:tc>
          <w:tcPr>
            <w:tcW w:w="1158" w:type="dxa"/>
          </w:tcPr>
          <w:p w:rsidR="00807AE6" w:rsidRPr="00667ACA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a.s.</w:t>
            </w:r>
          </w:p>
        </w:tc>
        <w:tc>
          <w:tcPr>
            <w:tcW w:w="1219" w:type="dxa"/>
          </w:tcPr>
          <w:p w:rsidR="00807AE6" w:rsidRPr="00667ACA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Giorno</w:t>
            </w:r>
          </w:p>
        </w:tc>
        <w:tc>
          <w:tcPr>
            <w:tcW w:w="850" w:type="dxa"/>
          </w:tcPr>
          <w:p w:rsidR="00807AE6" w:rsidRPr="00667ACA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Ore</w:t>
            </w:r>
          </w:p>
        </w:tc>
        <w:tc>
          <w:tcPr>
            <w:tcW w:w="3559" w:type="dxa"/>
          </w:tcPr>
          <w:p w:rsidR="00807AE6" w:rsidRPr="00667ACA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Argomento</w:t>
            </w:r>
          </w:p>
        </w:tc>
        <w:tc>
          <w:tcPr>
            <w:tcW w:w="1267" w:type="dxa"/>
          </w:tcPr>
          <w:p w:rsidR="00807AE6" w:rsidRPr="00667ACA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Destinatari</w:t>
            </w:r>
          </w:p>
        </w:tc>
        <w:tc>
          <w:tcPr>
            <w:tcW w:w="1277" w:type="dxa"/>
          </w:tcPr>
          <w:p w:rsidR="00807AE6" w:rsidRPr="00667ACA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</w:pPr>
            <w:r w:rsidRPr="00667ACA">
              <w:rPr>
                <w:rFonts w:ascii="Times New Roman" w:eastAsia="Times New Roman" w:hAnsi="Times New Roman" w:cs="Times New Roman"/>
                <w:b/>
                <w:color w:val="0000FF"/>
                <w:lang w:eastAsia="it-IT"/>
              </w:rPr>
              <w:t>Formatore</w:t>
            </w:r>
          </w:p>
        </w:tc>
      </w:tr>
      <w:tr w:rsidR="00807AE6" w:rsidTr="008204F5">
        <w:tc>
          <w:tcPr>
            <w:tcW w:w="1158" w:type="dxa"/>
            <w:vMerge w:val="restart"/>
          </w:tcPr>
          <w:p w:rsidR="0001726C" w:rsidRDefault="0001726C" w:rsidP="00807AE6">
            <w:pPr>
              <w:spacing w:before="13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07AE6" w:rsidRPr="007B4116" w:rsidRDefault="00807AE6" w:rsidP="00807AE6">
            <w:pPr>
              <w:spacing w:before="13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219" w:type="dxa"/>
          </w:tcPr>
          <w:p w:rsidR="00807AE6" w:rsidRPr="007B4116" w:rsidRDefault="0001726C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14.09.2021</w:t>
            </w:r>
          </w:p>
        </w:tc>
        <w:tc>
          <w:tcPr>
            <w:tcW w:w="850" w:type="dxa"/>
          </w:tcPr>
          <w:p w:rsidR="00807AE6" w:rsidRPr="007B4116" w:rsidRDefault="0001726C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3559" w:type="dxa"/>
            <w:vMerge w:val="restart"/>
          </w:tcPr>
          <w:p w:rsidR="00807AE6" w:rsidRPr="007B411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Corso di Formazione e Informazione dei Lavoratori degli Istituti Scolastici di Scuola dell’Infanzia, Primaria e Secondaria di I° Grado, ai sensi degli articoli 36 e 37 del D. Lgs. 81/2008 come Modificato dal D. Lgs. 106/2009.</w:t>
            </w:r>
          </w:p>
          <w:p w:rsidR="00807AE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Aggiornamento PROTOCOLLO SANITARIO</w:t>
            </w:r>
          </w:p>
          <w:p w:rsidR="00807AE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Il </w:t>
            </w: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“Rischio Biologico”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da Coronavirus.</w:t>
            </w:r>
          </w:p>
          <w:p w:rsidR="00807AE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Piano Scuola a.s. 2021/2022.</w:t>
            </w:r>
          </w:p>
          <w:p w:rsidR="00807AE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Tabella Riassuntiva del protocollo.</w:t>
            </w:r>
          </w:p>
          <w:p w:rsidR="00807AE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Check-List.</w:t>
            </w:r>
          </w:p>
          <w:p w:rsidR="00807AE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Piano di Monitoraggio scuole per l’anno scolastico 2021/2022.</w:t>
            </w:r>
          </w:p>
          <w:p w:rsidR="00807AE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Le Scuole Sentinella.</w:t>
            </w:r>
          </w:p>
          <w:p w:rsidR="00807AE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Informativa sui trattamenti dei dati.</w:t>
            </w:r>
          </w:p>
          <w:p w:rsidR="00807AE6" w:rsidRPr="00FE1049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7" w:type="dxa"/>
          </w:tcPr>
          <w:p w:rsidR="00807AE6" w:rsidRPr="00B9353F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Docenti</w:t>
            </w:r>
          </w:p>
          <w:p w:rsidR="00807AE6" w:rsidRPr="00B9353F" w:rsidRDefault="00807AE6" w:rsidP="008204F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 remoto</w:t>
            </w:r>
          </w:p>
        </w:tc>
        <w:tc>
          <w:tcPr>
            <w:tcW w:w="1277" w:type="dxa"/>
            <w:vMerge w:val="restart"/>
          </w:tcPr>
          <w:p w:rsidR="0001726C" w:rsidRDefault="0001726C" w:rsidP="008204F5">
            <w:pPr>
              <w:spacing w:before="120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07AE6" w:rsidRPr="00B9353F" w:rsidRDefault="00807AE6" w:rsidP="008204F5">
            <w:pPr>
              <w:spacing w:before="120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Ing. Giuseppe Scorzafave</w:t>
            </w:r>
          </w:p>
        </w:tc>
      </w:tr>
      <w:tr w:rsidR="00807AE6" w:rsidTr="008204F5">
        <w:tc>
          <w:tcPr>
            <w:tcW w:w="1158" w:type="dxa"/>
            <w:vMerge/>
          </w:tcPr>
          <w:p w:rsidR="00807AE6" w:rsidRPr="007B4116" w:rsidRDefault="00807AE6" w:rsidP="008204F5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19" w:type="dxa"/>
          </w:tcPr>
          <w:p w:rsidR="00807AE6" w:rsidRPr="007B4116" w:rsidRDefault="0001726C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16.09.221</w:t>
            </w:r>
          </w:p>
        </w:tc>
        <w:tc>
          <w:tcPr>
            <w:tcW w:w="850" w:type="dxa"/>
          </w:tcPr>
          <w:p w:rsidR="00807AE6" w:rsidRPr="00FE1049" w:rsidRDefault="0001726C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3559" w:type="dxa"/>
            <w:vMerge/>
          </w:tcPr>
          <w:p w:rsidR="00807AE6" w:rsidRPr="00FE1049" w:rsidRDefault="00807AE6" w:rsidP="008204F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</w:tcPr>
          <w:p w:rsidR="00807AE6" w:rsidRPr="00B9353F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Docenti</w:t>
            </w:r>
          </w:p>
          <w:p w:rsidR="00807AE6" w:rsidRPr="00B9353F" w:rsidRDefault="00807AE6" w:rsidP="008204F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 remoto</w:t>
            </w:r>
          </w:p>
        </w:tc>
        <w:tc>
          <w:tcPr>
            <w:tcW w:w="1277" w:type="dxa"/>
            <w:vMerge/>
          </w:tcPr>
          <w:p w:rsidR="00807AE6" w:rsidRPr="00FE1049" w:rsidRDefault="00807AE6" w:rsidP="008204F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807AE6" w:rsidTr="008204F5">
        <w:tc>
          <w:tcPr>
            <w:tcW w:w="1158" w:type="dxa"/>
            <w:vMerge/>
          </w:tcPr>
          <w:p w:rsidR="00807AE6" w:rsidRPr="007B4116" w:rsidRDefault="00807AE6" w:rsidP="008204F5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19" w:type="dxa"/>
          </w:tcPr>
          <w:p w:rsidR="00807AE6" w:rsidRPr="007B4116" w:rsidRDefault="00807AE6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0" w:type="dxa"/>
          </w:tcPr>
          <w:p w:rsidR="00807AE6" w:rsidRPr="00FE1049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559" w:type="dxa"/>
            <w:vMerge/>
          </w:tcPr>
          <w:p w:rsidR="00807AE6" w:rsidRPr="00FE1049" w:rsidRDefault="00807AE6" w:rsidP="008204F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</w:tcPr>
          <w:p w:rsidR="00807AE6" w:rsidRPr="00B9353F" w:rsidRDefault="00807AE6" w:rsidP="008204F5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7" w:type="dxa"/>
            <w:vMerge/>
          </w:tcPr>
          <w:p w:rsidR="00807AE6" w:rsidRPr="00FE1049" w:rsidRDefault="00807AE6" w:rsidP="008204F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807AE6" w:rsidTr="008204F5">
        <w:tc>
          <w:tcPr>
            <w:tcW w:w="1158" w:type="dxa"/>
            <w:vMerge/>
          </w:tcPr>
          <w:p w:rsidR="00807AE6" w:rsidRPr="007B4116" w:rsidRDefault="00807AE6" w:rsidP="008204F5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19" w:type="dxa"/>
          </w:tcPr>
          <w:p w:rsidR="00807AE6" w:rsidRPr="007B4116" w:rsidRDefault="00807AE6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0" w:type="dxa"/>
          </w:tcPr>
          <w:p w:rsidR="00807AE6" w:rsidRPr="00FE1049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559" w:type="dxa"/>
            <w:vMerge/>
          </w:tcPr>
          <w:p w:rsidR="00807AE6" w:rsidRPr="00FE1049" w:rsidRDefault="00807AE6" w:rsidP="008204F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</w:tcPr>
          <w:p w:rsidR="0001726C" w:rsidRDefault="0001726C" w:rsidP="008204F5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07AE6" w:rsidRPr="00B9353F" w:rsidRDefault="00807AE6" w:rsidP="008204F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7" w:type="dxa"/>
            <w:vMerge/>
          </w:tcPr>
          <w:p w:rsidR="00807AE6" w:rsidRPr="00FE1049" w:rsidRDefault="00807AE6" w:rsidP="008204F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</w:p>
        </w:tc>
      </w:tr>
    </w:tbl>
    <w:p w:rsidR="00807AE6" w:rsidRPr="00FE1049" w:rsidRDefault="00807AE6" w:rsidP="00807A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</w:p>
    <w:p w:rsidR="00FE1049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E1049" w:rsidRPr="0011248E" w:rsidRDefault="00FE1049" w:rsidP="004A7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F10F71" w:rsidRPr="00AC0E9E" w:rsidRDefault="0011248E" w:rsidP="00FE104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248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  <w:r w:rsidRPr="0011248E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</w:t>
      </w:r>
    </w:p>
    <w:p w:rsidR="00F10F71" w:rsidRDefault="00F10F71" w:rsidP="003A543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807AE6" w:rsidRDefault="00807AE6" w:rsidP="003A543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807AE6" w:rsidRDefault="00807AE6" w:rsidP="003A543B">
      <w:pPr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8"/>
        <w:gridCol w:w="1402"/>
        <w:gridCol w:w="850"/>
        <w:gridCol w:w="3559"/>
        <w:gridCol w:w="1622"/>
        <w:gridCol w:w="1277"/>
      </w:tblGrid>
      <w:tr w:rsidR="00807AE6" w:rsidRPr="00FE1049" w:rsidTr="008204F5">
        <w:tc>
          <w:tcPr>
            <w:tcW w:w="1158" w:type="dxa"/>
          </w:tcPr>
          <w:p w:rsidR="00807AE6" w:rsidRPr="00FE1049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  <w:r w:rsidRPr="00FE1049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lastRenderedPageBreak/>
              <w:t>a.s.</w:t>
            </w:r>
          </w:p>
        </w:tc>
        <w:tc>
          <w:tcPr>
            <w:tcW w:w="1219" w:type="dxa"/>
          </w:tcPr>
          <w:p w:rsidR="00807AE6" w:rsidRPr="00FE1049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  <w:r w:rsidRPr="00FE1049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>Giorno</w:t>
            </w:r>
          </w:p>
        </w:tc>
        <w:tc>
          <w:tcPr>
            <w:tcW w:w="850" w:type="dxa"/>
          </w:tcPr>
          <w:p w:rsidR="00807AE6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>Ore</w:t>
            </w:r>
          </w:p>
        </w:tc>
        <w:tc>
          <w:tcPr>
            <w:tcW w:w="3559" w:type="dxa"/>
          </w:tcPr>
          <w:p w:rsidR="00807AE6" w:rsidRPr="00FE1049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>Argomento</w:t>
            </w:r>
          </w:p>
        </w:tc>
        <w:tc>
          <w:tcPr>
            <w:tcW w:w="1267" w:type="dxa"/>
          </w:tcPr>
          <w:p w:rsidR="00807AE6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>Destinatari</w:t>
            </w:r>
          </w:p>
        </w:tc>
        <w:tc>
          <w:tcPr>
            <w:tcW w:w="1277" w:type="dxa"/>
          </w:tcPr>
          <w:p w:rsidR="00807AE6" w:rsidRPr="00FE1049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>Formatore</w:t>
            </w:r>
          </w:p>
        </w:tc>
      </w:tr>
      <w:tr w:rsidR="00807AE6" w:rsidRPr="00B9353F" w:rsidTr="008204F5">
        <w:tc>
          <w:tcPr>
            <w:tcW w:w="1158" w:type="dxa"/>
          </w:tcPr>
          <w:p w:rsidR="0001726C" w:rsidRDefault="0001726C" w:rsidP="008204F5">
            <w:pPr>
              <w:spacing w:before="13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07AE6" w:rsidRPr="007B4116" w:rsidRDefault="00807AE6" w:rsidP="008204F5">
            <w:pPr>
              <w:spacing w:before="13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219" w:type="dxa"/>
          </w:tcPr>
          <w:p w:rsidR="00807AE6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10.0.52022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14.05.2022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17.05.2022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20.05.2022</w:t>
            </w:r>
          </w:p>
          <w:p w:rsidR="00D86D5A" w:rsidRPr="0001726C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1726C">
              <w:rPr>
                <w:rFonts w:ascii="Times New Roman" w:eastAsia="Times New Roman" w:hAnsi="Times New Roman" w:cs="Times New Roman"/>
                <w:b/>
                <w:lang w:eastAsia="it-IT"/>
              </w:rPr>
              <w:t>Prove di Evacuazione</w:t>
            </w:r>
          </w:p>
          <w:p w:rsidR="00D86D5A" w:rsidRDefault="0001726C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="00D86D5A">
              <w:rPr>
                <w:rFonts w:ascii="Times New Roman" w:eastAsia="Times New Roman" w:hAnsi="Times New Roman" w:cs="Times New Roman"/>
                <w:lang w:eastAsia="it-IT"/>
              </w:rPr>
              <w:t>9.05.2022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Chiocciola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Sacro Cuore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San Francesco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Via del Sole</w:t>
            </w:r>
          </w:p>
          <w:p w:rsidR="00D86D5A" w:rsidRDefault="00D86D5A" w:rsidP="00D86D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Prove di Evacuazione</w:t>
            </w:r>
          </w:p>
          <w:p w:rsidR="00D86D5A" w:rsidRDefault="00D86D5A" w:rsidP="00D86D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  <w:r w:rsidR="0001726C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.05.2022</w:t>
            </w:r>
          </w:p>
          <w:p w:rsidR="00D86D5A" w:rsidRDefault="0001726C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Via dell’Arte</w:t>
            </w:r>
          </w:p>
          <w:p w:rsidR="0001726C" w:rsidRPr="007B4116" w:rsidRDefault="0001726C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Via della Scienza</w:t>
            </w:r>
          </w:p>
        </w:tc>
        <w:tc>
          <w:tcPr>
            <w:tcW w:w="850" w:type="dxa"/>
          </w:tcPr>
          <w:p w:rsidR="00807AE6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7ACA" w:rsidRDefault="00667AC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86D5A" w:rsidRDefault="00D86D5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7ACA" w:rsidRDefault="00667AC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7ACA" w:rsidRDefault="00667AC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7ACA" w:rsidRDefault="00667AC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7ACA" w:rsidRDefault="00667AC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7ACA" w:rsidRDefault="00667AC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7ACA" w:rsidRDefault="00667AC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7ACA" w:rsidRPr="007B4116" w:rsidRDefault="00667ACA" w:rsidP="008204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GoBack"/>
            <w:bookmarkEnd w:id="0"/>
          </w:p>
        </w:tc>
        <w:tc>
          <w:tcPr>
            <w:tcW w:w="3559" w:type="dxa"/>
          </w:tcPr>
          <w:p w:rsidR="00807AE6" w:rsidRPr="007B4116" w:rsidRDefault="00807AE6" w:rsidP="008204F5">
            <w:pPr>
              <w:spacing w:before="120" w:after="120"/>
              <w:rPr>
                <w:rFonts w:ascii="Times New Roman" w:eastAsia="Times New Roman" w:hAnsi="Times New Roman" w:cs="Times New Roman"/>
                <w:lang w:eastAsia="it-IT"/>
              </w:rPr>
            </w:pPr>
            <w:r w:rsidRPr="007B4116">
              <w:rPr>
                <w:rFonts w:ascii="Times New Roman" w:eastAsia="Times New Roman" w:hAnsi="Times New Roman" w:cs="Times New Roman"/>
                <w:lang w:eastAsia="it-IT"/>
              </w:rPr>
              <w:t>Corso di Formazione e Informazione dei Lavoratori degli Istituti Scolastici di Scuola dell’Infanzia, Primaria e Secondaria di I° Grado, ai sensi degli articoli 36 e 37 del D. Lgs. 81/2008 come Modificato dal D. Lgs. 106/2009.</w:t>
            </w:r>
          </w:p>
          <w:p w:rsidR="00807AE6" w:rsidRPr="00D86D5A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7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Presentazione del DVR. Premessa metodologica.</w:t>
            </w:r>
          </w:p>
          <w:p w:rsidR="00807AE6" w:rsidRPr="00D86D5A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7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Valutazione del Rischio</w:t>
            </w:r>
          </w:p>
          <w:p w:rsidR="00807AE6" w:rsidRPr="00D86D5A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7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Criteri di Valutazione del Rischio</w:t>
            </w:r>
          </w:p>
          <w:p w:rsidR="00807AE6" w:rsidRPr="00D86D5A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7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L’Edilizia scolastica dell’Istituto Comprensivo “Crosia-Mirto”</w:t>
            </w:r>
          </w:p>
          <w:p w:rsidR="00807AE6" w:rsidRPr="00D86D5A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7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Categorie Generiche di Rischio Individuate</w:t>
            </w:r>
          </w:p>
          <w:p w:rsidR="00807AE6" w:rsidRPr="00D86D5A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7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Provvedimenti e le misure da adottare per ogni singolo Plesso</w:t>
            </w:r>
          </w:p>
          <w:p w:rsidR="00807AE6" w:rsidRPr="00D86D5A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Valutazione del Rischio da Agenti Biologici</w:t>
            </w:r>
          </w:p>
          <w:p w:rsidR="00807AE6" w:rsidRPr="00D86D5A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Gestione del Rischio Coronavirus dell’Istituto Comprensivo Statale “Crosia – Mirto”</w:t>
            </w:r>
          </w:p>
          <w:p w:rsidR="00807AE6" w:rsidRDefault="00807AE6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Procedure di attuazione delle Misure di Sicurezza</w:t>
            </w:r>
            <w:r w:rsidR="00D86D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 La Gestione dell’Emergenza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Piano di Evacuazione. Presentazione per ogni singolo Plesso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 Addetti alle Emergenze. Le nomine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Circolare per la gestione del Piano di Evacuazione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Estratto del Piano di Evacuazione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Manuale Informativo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Rischio Incendio: BASSO. Indicazioni Informative e Formative di merito. Concetto del triangolo del fuoco.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Uso degli Estintori e deli Idranti.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segnaletica di Sicurezza.</w:t>
            </w:r>
          </w:p>
          <w:p w:rsidR="00D86D5A" w:rsidRDefault="00D86D5A" w:rsidP="00D86D5A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178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Prova di Evacuazione di ogni singolo Plesso.</w:t>
            </w:r>
          </w:p>
          <w:p w:rsidR="00807AE6" w:rsidRPr="00FE1049" w:rsidRDefault="00807AE6" w:rsidP="00807AE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7" w:type="dxa"/>
          </w:tcPr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07AE6" w:rsidRPr="00B9353F" w:rsidRDefault="00807AE6" w:rsidP="008204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Docenti</w:t>
            </w:r>
          </w:p>
          <w:p w:rsidR="00807AE6" w:rsidRDefault="00807AE6" w:rsidP="008204F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 remoto</w:t>
            </w:r>
          </w:p>
          <w:p w:rsidR="0001726C" w:rsidRDefault="0001726C" w:rsidP="008204F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Pr="00B9353F" w:rsidRDefault="0001726C" w:rsidP="008204F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Le Prove di Evacuazione sono state fatte sui singoli Plessi e con Docenti, Alunni/Studenti e personale ATA</w:t>
            </w:r>
          </w:p>
        </w:tc>
        <w:tc>
          <w:tcPr>
            <w:tcW w:w="1277" w:type="dxa"/>
          </w:tcPr>
          <w:p w:rsidR="0001726C" w:rsidRDefault="0001726C" w:rsidP="008204F5">
            <w:pPr>
              <w:spacing w:before="120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726C" w:rsidRDefault="0001726C" w:rsidP="008204F5">
            <w:pPr>
              <w:spacing w:before="120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07AE6" w:rsidRPr="00B9353F" w:rsidRDefault="00807AE6" w:rsidP="008204F5">
            <w:pPr>
              <w:spacing w:before="120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9353F">
              <w:rPr>
                <w:rFonts w:ascii="Times New Roman" w:eastAsia="Times New Roman" w:hAnsi="Times New Roman" w:cs="Times New Roman"/>
                <w:lang w:eastAsia="it-IT"/>
              </w:rPr>
              <w:t>Ing. Giuseppe Scorzafave</w:t>
            </w:r>
          </w:p>
        </w:tc>
      </w:tr>
    </w:tbl>
    <w:p w:rsidR="00807AE6" w:rsidRDefault="00807AE6" w:rsidP="003A543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807AE6" w:rsidRPr="00AC0E9E" w:rsidRDefault="00807AE6" w:rsidP="003A543B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807AE6" w:rsidRPr="00AC0E9E" w:rsidSect="00E2095D">
      <w:footerReference w:type="default" r:id="rId15"/>
      <w:pgSz w:w="11910" w:h="16840"/>
      <w:pgMar w:top="426" w:right="1000" w:bottom="851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43" w:rsidRDefault="00E95F43" w:rsidP="000D2B28">
      <w:pPr>
        <w:spacing w:after="0" w:line="240" w:lineRule="auto"/>
      </w:pPr>
      <w:r>
        <w:separator/>
      </w:r>
    </w:p>
  </w:endnote>
  <w:endnote w:type="continuationSeparator" w:id="0">
    <w:p w:rsidR="00E95F43" w:rsidRDefault="00E95F43" w:rsidP="000D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C1" w:rsidRDefault="000604C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43" w:rsidRDefault="00E95F43" w:rsidP="000D2B28">
      <w:pPr>
        <w:spacing w:after="0" w:line="240" w:lineRule="auto"/>
      </w:pPr>
      <w:r>
        <w:separator/>
      </w:r>
    </w:p>
  </w:footnote>
  <w:footnote w:type="continuationSeparator" w:id="0">
    <w:p w:rsidR="00E95F43" w:rsidRDefault="00E95F43" w:rsidP="000D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6DD"/>
    <w:multiLevelType w:val="multilevel"/>
    <w:tmpl w:val="614629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F6A02"/>
    <w:multiLevelType w:val="multilevel"/>
    <w:tmpl w:val="34B8E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E3BDD"/>
    <w:multiLevelType w:val="multilevel"/>
    <w:tmpl w:val="9F98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62CE0"/>
    <w:multiLevelType w:val="multilevel"/>
    <w:tmpl w:val="A21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21919"/>
    <w:multiLevelType w:val="multilevel"/>
    <w:tmpl w:val="15D872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E3747"/>
    <w:multiLevelType w:val="multilevel"/>
    <w:tmpl w:val="C8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211C6"/>
    <w:multiLevelType w:val="multilevel"/>
    <w:tmpl w:val="F912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D6A5D"/>
    <w:multiLevelType w:val="hybridMultilevel"/>
    <w:tmpl w:val="BD4CA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35A2"/>
    <w:multiLevelType w:val="multilevel"/>
    <w:tmpl w:val="7E1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6D567D"/>
    <w:multiLevelType w:val="multilevel"/>
    <w:tmpl w:val="8ACC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192761"/>
    <w:multiLevelType w:val="hybridMultilevel"/>
    <w:tmpl w:val="C90C7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826F8"/>
    <w:multiLevelType w:val="multilevel"/>
    <w:tmpl w:val="87F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84897"/>
    <w:multiLevelType w:val="multilevel"/>
    <w:tmpl w:val="FE9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6"/>
  </w:num>
  <w:num w:numId="16">
    <w:abstractNumId w:val="7"/>
  </w:num>
  <w:num w:numId="17">
    <w:abstractNumId w:val="1"/>
  </w:num>
  <w:num w:numId="18">
    <w:abstractNumId w:val="12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BB7"/>
    <w:rsid w:val="000003E8"/>
    <w:rsid w:val="000073E5"/>
    <w:rsid w:val="0001726C"/>
    <w:rsid w:val="000604C1"/>
    <w:rsid w:val="00074914"/>
    <w:rsid w:val="000B47E8"/>
    <w:rsid w:val="000D2B28"/>
    <w:rsid w:val="000E1D5E"/>
    <w:rsid w:val="000F3269"/>
    <w:rsid w:val="00104D5A"/>
    <w:rsid w:val="0011248E"/>
    <w:rsid w:val="00116B25"/>
    <w:rsid w:val="0019423E"/>
    <w:rsid w:val="001F2820"/>
    <w:rsid w:val="0020128C"/>
    <w:rsid w:val="00206FEC"/>
    <w:rsid w:val="002145E0"/>
    <w:rsid w:val="00251060"/>
    <w:rsid w:val="002707CA"/>
    <w:rsid w:val="002A7944"/>
    <w:rsid w:val="002B137B"/>
    <w:rsid w:val="00305201"/>
    <w:rsid w:val="003422E0"/>
    <w:rsid w:val="00383C68"/>
    <w:rsid w:val="003A38C7"/>
    <w:rsid w:val="003A543B"/>
    <w:rsid w:val="003B46CE"/>
    <w:rsid w:val="003B7871"/>
    <w:rsid w:val="0041496D"/>
    <w:rsid w:val="00420601"/>
    <w:rsid w:val="00430495"/>
    <w:rsid w:val="004A787F"/>
    <w:rsid w:val="004C6852"/>
    <w:rsid w:val="0054579D"/>
    <w:rsid w:val="00545D22"/>
    <w:rsid w:val="005A47C7"/>
    <w:rsid w:val="005B485A"/>
    <w:rsid w:val="005E1FE1"/>
    <w:rsid w:val="005F185C"/>
    <w:rsid w:val="00613EAA"/>
    <w:rsid w:val="00667ACA"/>
    <w:rsid w:val="006C5914"/>
    <w:rsid w:val="006D15E7"/>
    <w:rsid w:val="00704BE1"/>
    <w:rsid w:val="00763427"/>
    <w:rsid w:val="00775EF2"/>
    <w:rsid w:val="007B4116"/>
    <w:rsid w:val="007C6477"/>
    <w:rsid w:val="007D02C2"/>
    <w:rsid w:val="00807AE6"/>
    <w:rsid w:val="00811347"/>
    <w:rsid w:val="00822621"/>
    <w:rsid w:val="008233A6"/>
    <w:rsid w:val="00827C37"/>
    <w:rsid w:val="0085588B"/>
    <w:rsid w:val="00867BAA"/>
    <w:rsid w:val="00870916"/>
    <w:rsid w:val="0089460E"/>
    <w:rsid w:val="008A43AC"/>
    <w:rsid w:val="008D6D88"/>
    <w:rsid w:val="008E3B2B"/>
    <w:rsid w:val="00905BB7"/>
    <w:rsid w:val="00922398"/>
    <w:rsid w:val="00986ECA"/>
    <w:rsid w:val="00990BD1"/>
    <w:rsid w:val="00994463"/>
    <w:rsid w:val="009B22AE"/>
    <w:rsid w:val="009E0952"/>
    <w:rsid w:val="009F631C"/>
    <w:rsid w:val="00A157C7"/>
    <w:rsid w:val="00A75CA1"/>
    <w:rsid w:val="00A97C59"/>
    <w:rsid w:val="00AA4237"/>
    <w:rsid w:val="00AA4ED0"/>
    <w:rsid w:val="00AA798B"/>
    <w:rsid w:val="00AB7553"/>
    <w:rsid w:val="00AC0E9E"/>
    <w:rsid w:val="00B0412E"/>
    <w:rsid w:val="00B04BE9"/>
    <w:rsid w:val="00B20F55"/>
    <w:rsid w:val="00B9353F"/>
    <w:rsid w:val="00B94DFC"/>
    <w:rsid w:val="00C04AF1"/>
    <w:rsid w:val="00C205F6"/>
    <w:rsid w:val="00C70920"/>
    <w:rsid w:val="00C759EB"/>
    <w:rsid w:val="00C77696"/>
    <w:rsid w:val="00C945E7"/>
    <w:rsid w:val="00C977B1"/>
    <w:rsid w:val="00CA1BCA"/>
    <w:rsid w:val="00CB5FF8"/>
    <w:rsid w:val="00CC7130"/>
    <w:rsid w:val="00CD24B5"/>
    <w:rsid w:val="00D04E14"/>
    <w:rsid w:val="00D04EDC"/>
    <w:rsid w:val="00D23E3E"/>
    <w:rsid w:val="00D24932"/>
    <w:rsid w:val="00D2650B"/>
    <w:rsid w:val="00D86D5A"/>
    <w:rsid w:val="00E2095D"/>
    <w:rsid w:val="00E50E48"/>
    <w:rsid w:val="00E61454"/>
    <w:rsid w:val="00E7409D"/>
    <w:rsid w:val="00E95F43"/>
    <w:rsid w:val="00EC59E7"/>
    <w:rsid w:val="00EC78F7"/>
    <w:rsid w:val="00EE1A2E"/>
    <w:rsid w:val="00EE4DA9"/>
    <w:rsid w:val="00EF70E4"/>
    <w:rsid w:val="00F10F71"/>
    <w:rsid w:val="00F72097"/>
    <w:rsid w:val="00F76F58"/>
    <w:rsid w:val="00FE031A"/>
    <w:rsid w:val="00FE1049"/>
    <w:rsid w:val="00FE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C59AE"/>
  <w15:docId w15:val="{506AE174-0EE8-4EE5-9750-3FCF222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23E"/>
  </w:style>
  <w:style w:type="paragraph" w:styleId="Titolo1">
    <w:name w:val="heading 1"/>
    <w:basedOn w:val="Normale"/>
    <w:next w:val="Normale"/>
    <w:link w:val="Titolo1Carattere"/>
    <w:uiPriority w:val="1"/>
    <w:qFormat/>
    <w:rsid w:val="000D2B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0D2B28"/>
    <w:pPr>
      <w:keepNext/>
      <w:keepLines/>
      <w:overflowPunct w:val="0"/>
      <w:autoSpaceDE w:val="0"/>
      <w:autoSpaceDN w:val="0"/>
      <w:adjustRightInd w:val="0"/>
      <w:spacing w:before="120" w:after="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2B2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D2B28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6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6B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4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D2B2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2B28"/>
    <w:rPr>
      <w:rFonts w:ascii="Arial" w:eastAsia="Times New Roman" w:hAnsi="Arial" w:cs="Times New Roman"/>
      <w:b/>
      <w:i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D2B28"/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2B2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2B2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2B2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0">
    <w:name w:val="[Normale]"/>
    <w:uiPriority w:val="99"/>
    <w:rsid w:val="000D2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uiPriority w:val="39"/>
    <w:rsid w:val="000D2B28"/>
    <w:pPr>
      <w:tabs>
        <w:tab w:val="right" w:leader="dot" w:pos="9628"/>
      </w:tabs>
      <w:spacing w:before="120" w:after="120" w:line="240" w:lineRule="auto"/>
    </w:pPr>
    <w:rPr>
      <w:rFonts w:ascii="Arial" w:eastAsia="Calibri" w:hAnsi="Arial" w:cs="Arial"/>
      <w:b/>
      <w:bCs/>
      <w:caps/>
      <w:noProof/>
      <w:sz w:val="20"/>
      <w:szCs w:val="20"/>
      <w:lang w:val="en-US"/>
    </w:rPr>
  </w:style>
  <w:style w:type="paragraph" w:styleId="Sommario2">
    <w:name w:val="toc 2"/>
    <w:basedOn w:val="Normale"/>
    <w:next w:val="Normale"/>
    <w:autoRedefine/>
    <w:uiPriority w:val="39"/>
    <w:rsid w:val="000D2B28"/>
    <w:pPr>
      <w:tabs>
        <w:tab w:val="right" w:leader="dot" w:pos="9628"/>
      </w:tabs>
      <w:spacing w:after="0" w:line="240" w:lineRule="auto"/>
      <w:ind w:left="200"/>
    </w:pPr>
    <w:rPr>
      <w:rFonts w:ascii="Arial" w:eastAsia="Calibri" w:hAnsi="Arial" w:cs="Arial"/>
      <w:b/>
      <w:bCs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rsid w:val="000D2B28"/>
    <w:pPr>
      <w:spacing w:after="0" w:line="240" w:lineRule="auto"/>
      <w:ind w:left="400"/>
    </w:pPr>
    <w:rPr>
      <w:rFonts w:ascii="Times New Roman" w:eastAsia="Calibri" w:hAnsi="Times New Roman" w:cs="Times New Roman"/>
      <w:i/>
      <w:iCs/>
      <w:noProof/>
      <w:sz w:val="20"/>
      <w:szCs w:val="20"/>
      <w:lang w:val="en-US"/>
    </w:rPr>
  </w:style>
  <w:style w:type="paragraph" w:customStyle="1" w:styleId="NormalWeb1">
    <w:name w:val="Normal (Web)1"/>
    <w:basedOn w:val="Normale"/>
    <w:uiPriority w:val="99"/>
    <w:rsid w:val="000D2B2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2B2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21">
    <w:name w:val="Body Text 21"/>
    <w:basedOn w:val="Normale"/>
    <w:uiPriority w:val="99"/>
    <w:rsid w:val="000D2B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2B28"/>
    <w:rPr>
      <w:rFonts w:cs="Times New Roman"/>
    </w:rPr>
  </w:style>
  <w:style w:type="paragraph" w:customStyle="1" w:styleId="CorpoTesto0">
    <w:name w:val="Corpo Testo"/>
    <w:basedOn w:val="Normale"/>
    <w:uiPriority w:val="99"/>
    <w:rsid w:val="000D2B28"/>
    <w:pPr>
      <w:tabs>
        <w:tab w:val="left" w:pos="454"/>
        <w:tab w:val="left" w:pos="737"/>
      </w:tabs>
      <w:overflowPunct w:val="0"/>
      <w:autoSpaceDE w:val="0"/>
      <w:autoSpaceDN w:val="0"/>
      <w:adjustRightInd w:val="0"/>
      <w:spacing w:after="0" w:line="36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0D2B28"/>
    <w:rPr>
      <w:rFonts w:cs="Times New Roman"/>
      <w:color w:val="800080"/>
      <w:u w:val="single"/>
    </w:rPr>
  </w:style>
  <w:style w:type="paragraph" w:customStyle="1" w:styleId="Puntoelenco1">
    <w:name w:val="Punto elenco1"/>
    <w:basedOn w:val="Normale"/>
    <w:uiPriority w:val="99"/>
    <w:rsid w:val="000D2B28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0D2B28"/>
    <w:pPr>
      <w:spacing w:after="0" w:line="240" w:lineRule="auto"/>
      <w:ind w:left="6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customStyle="1" w:styleId="Default">
    <w:name w:val="Default"/>
    <w:rsid w:val="000D2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0D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govar">
    <w:name w:val="argovar"/>
    <w:basedOn w:val="Carpredefinitoparagrafo"/>
    <w:rsid w:val="000D2B28"/>
  </w:style>
  <w:style w:type="paragraph" w:customStyle="1" w:styleId="western">
    <w:name w:val="western"/>
    <w:basedOn w:val="Normale"/>
    <w:rsid w:val="000D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2B28"/>
    <w:rPr>
      <w:b/>
      <w:bCs/>
    </w:rPr>
  </w:style>
  <w:style w:type="table" w:customStyle="1" w:styleId="TableGrid">
    <w:name w:val="TableGrid"/>
    <w:rsid w:val="000D2B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D2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2B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2B28"/>
    <w:rPr>
      <w:vertAlign w:val="superscript"/>
    </w:rPr>
  </w:style>
  <w:style w:type="paragraph" w:styleId="Revisione">
    <w:name w:val="Revision"/>
    <w:hidden/>
    <w:uiPriority w:val="99"/>
    <w:semiHidden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2B28"/>
    <w:pPr>
      <w:spacing w:after="0" w:line="240" w:lineRule="auto"/>
      <w:ind w:left="200" w:hanging="2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2B28"/>
    <w:pPr>
      <w:spacing w:before="240" w:line="259" w:lineRule="auto"/>
      <w:outlineLvl w:val="9"/>
    </w:pPr>
    <w:rPr>
      <w:b w:val="0"/>
      <w:bCs w:val="0"/>
      <w:noProof w:val="0"/>
      <w:sz w:val="32"/>
      <w:szCs w:val="32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rsid w:val="008233A6"/>
    <w:pPr>
      <w:widowControl w:val="0"/>
      <w:autoSpaceDE w:val="0"/>
      <w:autoSpaceDN w:val="0"/>
      <w:spacing w:before="76" w:after="0" w:line="240" w:lineRule="auto"/>
      <w:ind w:left="1414" w:right="14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8233A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13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13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13">
    <w:name w:val="p13"/>
    <w:basedOn w:val="Normale"/>
    <w:rsid w:val="003A543B"/>
    <w:pPr>
      <w:widowControl w:val="0"/>
      <w:tabs>
        <w:tab w:val="left" w:pos="6080"/>
      </w:tabs>
      <w:spacing w:after="0" w:line="240" w:lineRule="atLeast"/>
      <w:ind w:left="4640"/>
    </w:pPr>
    <w:rPr>
      <w:rFonts w:ascii="Times" w:eastAsia="Times New Roman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27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702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11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4260">
                                      <w:marLeft w:val="0"/>
                                      <w:marRight w:val="30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40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6594">
          <w:marLeft w:val="589"/>
          <w:marRight w:val="5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58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8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c8ar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ar007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rosiamirt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untosicuro.it/sicurezza-sul-lavoro-C-1/settori-C-4/istruzione-C-15/sicurezza-nelle-scuole-responsabilita-obblighi-del-dirigente-scolastico-AR-1877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ACDF-8098-4DEB-9D7E-CCFACE91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HP</cp:lastModifiedBy>
  <cp:revision>55</cp:revision>
  <cp:lastPrinted>2021-09-06T09:10:00Z</cp:lastPrinted>
  <dcterms:created xsi:type="dcterms:W3CDTF">2020-06-10T16:39:00Z</dcterms:created>
  <dcterms:modified xsi:type="dcterms:W3CDTF">2022-06-14T07:40:00Z</dcterms:modified>
</cp:coreProperties>
</file>