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5530EA09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586043">
        <w:rPr>
          <w:b/>
          <w:bCs/>
        </w:rPr>
        <w:t>Geografia</w:t>
      </w:r>
      <w:r w:rsidRPr="004A52F9">
        <w:t xml:space="preserve"> </w:t>
      </w:r>
    </w:p>
    <w:p w14:paraId="595A8D3E" w14:textId="23E379AC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2021/22</w:t>
      </w:r>
    </w:p>
    <w:p w14:paraId="01E9695B" w14:textId="4B9E8D71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7B142D">
        <w:rPr>
          <w:b/>
          <w:bCs/>
        </w:rPr>
        <w:t>I</w:t>
      </w:r>
      <w:r w:rsidR="0064170C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6-7):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5EE41610" w14:textId="3B06B4E8" w:rsidR="0064170C" w:rsidRPr="0064170C" w:rsidRDefault="0064170C" w:rsidP="0064170C">
      <w:pPr>
        <w:jc w:val="center"/>
        <w:rPr>
          <w:b/>
          <w:bCs/>
        </w:rPr>
      </w:pPr>
      <w:r w:rsidRPr="0064170C">
        <w:rPr>
          <w:b/>
          <w:bCs/>
          <w:color w:val="4472C4" w:themeColor="accent1"/>
          <w:sz w:val="32"/>
          <w:szCs w:val="32"/>
        </w:rPr>
        <w:lastRenderedPageBreak/>
        <w:t>GEOGRAFIA</w:t>
      </w:r>
    </w:p>
    <w:p w14:paraId="6F2F5B2C" w14:textId="77777777" w:rsidR="0064170C" w:rsidRPr="00CE5EED" w:rsidRDefault="0064170C" w:rsidP="0064170C">
      <w:pPr>
        <w:jc w:val="center"/>
        <w:rPr>
          <w:b/>
          <w:bCs/>
          <w:sz w:val="24"/>
          <w:szCs w:val="24"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820"/>
        <w:gridCol w:w="5103"/>
      </w:tblGrid>
      <w:tr w:rsidR="0064170C" w:rsidRPr="00CE5EED" w14:paraId="2587FFEF" w14:textId="77777777" w:rsidTr="00916FC2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98E64" w14:textId="77777777" w:rsidR="0064170C" w:rsidRPr="00CE5EED" w:rsidRDefault="0064170C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7D6838EA" w14:textId="77777777" w:rsidR="0064170C" w:rsidRPr="00CE5EED" w:rsidRDefault="0064170C" w:rsidP="0064170C">
            <w:pPr>
              <w:numPr>
                <w:ilvl w:val="0"/>
                <w:numId w:val="4"/>
              </w:numPr>
              <w:suppressAutoHyphens/>
              <w:overflowPunct w:val="0"/>
              <w:autoSpaceDN/>
              <w:rPr>
                <w:b/>
                <w:sz w:val="24"/>
                <w:szCs w:val="24"/>
                <w:u w:val="single"/>
              </w:rPr>
            </w:pPr>
            <w:r w:rsidRPr="00CE5EED">
              <w:rPr>
                <w:sz w:val="24"/>
                <w:szCs w:val="24"/>
              </w:rPr>
              <w:t>Conoscere le caratteristiche generali dei vari ambienti extraeuropei</w:t>
            </w:r>
          </w:p>
          <w:p w14:paraId="225C57C1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  <w:p w14:paraId="4B9F4C92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  <w:p w14:paraId="3949657D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  <w:p w14:paraId="4FC74E31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  <w:p w14:paraId="2C0F8937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FCD88" w14:textId="77777777" w:rsidR="0064170C" w:rsidRPr="00CE5EED" w:rsidRDefault="0064170C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584CD058" w14:textId="77777777" w:rsidR="0064170C" w:rsidRPr="00CE5EED" w:rsidRDefault="0064170C" w:rsidP="0064170C">
            <w:pPr>
              <w:numPr>
                <w:ilvl w:val="0"/>
                <w:numId w:val="4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Individuare ed utilizzare nell’esposizione i termini specifici del linguaggio geografico</w:t>
            </w:r>
          </w:p>
          <w:p w14:paraId="15E19637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  <w:p w14:paraId="0A4C7215" w14:textId="77777777" w:rsidR="0064170C" w:rsidRPr="00CE5EED" w:rsidRDefault="0064170C" w:rsidP="00916FC2">
            <w:pPr>
              <w:rPr>
                <w:sz w:val="24"/>
                <w:szCs w:val="24"/>
                <w:u w:val="single"/>
              </w:rPr>
            </w:pPr>
          </w:p>
          <w:p w14:paraId="31C148A7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  <w:p w14:paraId="5F0CEAE9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CC7FC" w14:textId="77777777" w:rsidR="0064170C" w:rsidRPr="00CE5EED" w:rsidRDefault="0064170C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52B0D222" w14:textId="77777777" w:rsidR="0064170C" w:rsidRPr="00CE5EED" w:rsidRDefault="0064170C" w:rsidP="0064170C">
            <w:pPr>
              <w:numPr>
                <w:ilvl w:val="0"/>
                <w:numId w:val="4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Porre in relazione le informazioni acquisite avvalendosi del linguaggio e degli strumenti specifici della disciplina</w:t>
            </w:r>
          </w:p>
          <w:p w14:paraId="647A360B" w14:textId="77777777" w:rsidR="0064170C" w:rsidRPr="00CE5EED" w:rsidRDefault="0064170C" w:rsidP="00916FC2">
            <w:pPr>
              <w:rPr>
                <w:b/>
                <w:bCs/>
                <w:sz w:val="24"/>
                <w:szCs w:val="24"/>
              </w:rPr>
            </w:pPr>
          </w:p>
          <w:p w14:paraId="3F784014" w14:textId="77777777" w:rsidR="0064170C" w:rsidRPr="00CE5EED" w:rsidRDefault="0064170C" w:rsidP="00916FC2">
            <w:pPr>
              <w:rPr>
                <w:b/>
                <w:bCs/>
                <w:sz w:val="24"/>
                <w:szCs w:val="24"/>
              </w:rPr>
            </w:pPr>
          </w:p>
          <w:p w14:paraId="033F1151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</w:tc>
      </w:tr>
    </w:tbl>
    <w:p w14:paraId="6D722D72" w14:textId="77777777" w:rsidR="0064170C" w:rsidRPr="00CE5EED" w:rsidRDefault="0064170C" w:rsidP="0064170C">
      <w:pPr>
        <w:rPr>
          <w:b/>
          <w:sz w:val="18"/>
          <w:szCs w:val="18"/>
        </w:rPr>
      </w:pPr>
    </w:p>
    <w:p w14:paraId="5046530B" w14:textId="77777777" w:rsidR="0064170C" w:rsidRPr="00CE5EED" w:rsidRDefault="0064170C" w:rsidP="0064170C">
      <w:pPr>
        <w:pStyle w:val="Corpotesto"/>
        <w:spacing w:before="2"/>
        <w:rPr>
          <w:sz w:val="21"/>
        </w:rPr>
      </w:pPr>
    </w:p>
    <w:p w14:paraId="34ECA4BD" w14:textId="77777777" w:rsidR="0064170C" w:rsidRPr="00CE5EED" w:rsidRDefault="0064170C" w:rsidP="0064170C">
      <w:pPr>
        <w:pStyle w:val="Corpotesto"/>
        <w:spacing w:before="2"/>
        <w:rPr>
          <w:sz w:val="20"/>
        </w:rPr>
      </w:pPr>
    </w:p>
    <w:tbl>
      <w:tblPr>
        <w:tblStyle w:val="TableNormal"/>
        <w:tblW w:w="147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9127"/>
      </w:tblGrid>
      <w:tr w:rsidR="0064170C" w:rsidRPr="0064170C" w14:paraId="56FC241A" w14:textId="77777777" w:rsidTr="0064170C">
        <w:trPr>
          <w:trHeight w:val="3366"/>
        </w:trPr>
        <w:tc>
          <w:tcPr>
            <w:tcW w:w="5639" w:type="dxa"/>
          </w:tcPr>
          <w:p w14:paraId="7578B508" w14:textId="77777777" w:rsidR="0064170C" w:rsidRPr="0064170C" w:rsidRDefault="0064170C" w:rsidP="00916FC2">
            <w:pPr>
              <w:pStyle w:val="TableParagraph"/>
              <w:spacing w:line="225" w:lineRule="exact"/>
              <w:rPr>
                <w:i/>
                <w:sz w:val="24"/>
                <w:szCs w:val="24"/>
                <w:lang w:val="it-IT"/>
              </w:rPr>
            </w:pPr>
            <w:proofErr w:type="spellStart"/>
            <w:r w:rsidRPr="0064170C">
              <w:rPr>
                <w:b/>
                <w:sz w:val="24"/>
                <w:szCs w:val="24"/>
                <w:lang w:val="it-IT"/>
              </w:rPr>
              <w:t>Macrocompetenza</w:t>
            </w:r>
            <w:proofErr w:type="spellEnd"/>
            <w:r w:rsidRPr="0064170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i/>
                <w:sz w:val="24"/>
                <w:szCs w:val="24"/>
                <w:lang w:val="it-IT"/>
              </w:rPr>
              <w:t>(dal profilo dello studente)</w:t>
            </w:r>
          </w:p>
          <w:p w14:paraId="32C5F3F6" w14:textId="77777777" w:rsidR="0064170C" w:rsidRPr="0064170C" w:rsidRDefault="0064170C" w:rsidP="00916FC2">
            <w:pPr>
              <w:pStyle w:val="TableParagraph"/>
              <w:spacing w:before="3"/>
              <w:ind w:left="0"/>
              <w:rPr>
                <w:sz w:val="24"/>
                <w:szCs w:val="24"/>
                <w:lang w:val="it-IT"/>
              </w:rPr>
            </w:pPr>
          </w:p>
          <w:p w14:paraId="6F2CE82D" w14:textId="77777777" w:rsidR="0064170C" w:rsidRPr="0064170C" w:rsidRDefault="0064170C" w:rsidP="00916FC2">
            <w:pPr>
              <w:pStyle w:val="TableParagraph"/>
              <w:spacing w:line="276" w:lineRule="auto"/>
              <w:ind w:right="228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Si orienta nello spazio e nel tempo dando espressione a curiosità</w:t>
            </w:r>
            <w:r w:rsidRPr="0064170C">
              <w:rPr>
                <w:spacing w:val="-19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e ricerca di senso; osserva ed interpreta ambienti, fatti, fenomeni e produzioni</w:t>
            </w:r>
            <w:r w:rsidRPr="0064170C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artistiche.</w:t>
            </w:r>
          </w:p>
          <w:p w14:paraId="28D3EEF3" w14:textId="77777777" w:rsidR="0064170C" w:rsidRPr="0064170C" w:rsidRDefault="0064170C" w:rsidP="00916FC2">
            <w:pPr>
              <w:pStyle w:val="TableParagraph"/>
              <w:spacing w:before="5"/>
              <w:ind w:left="0"/>
              <w:rPr>
                <w:sz w:val="24"/>
                <w:szCs w:val="24"/>
                <w:lang w:val="it-IT"/>
              </w:rPr>
            </w:pPr>
          </w:p>
          <w:p w14:paraId="6582A9A1" w14:textId="77777777" w:rsidR="0064170C" w:rsidRPr="0064170C" w:rsidRDefault="0064170C" w:rsidP="00916FC2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Rispetta le regole condivise, collabora con gli altri per la costruzione del bene comune esprimendo le proprie personali opinioni e</w:t>
            </w:r>
            <w:r w:rsidRPr="0064170C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sensibilità.</w:t>
            </w:r>
          </w:p>
          <w:p w14:paraId="60B27F05" w14:textId="77777777" w:rsidR="0064170C" w:rsidRPr="0064170C" w:rsidRDefault="0064170C" w:rsidP="00916FC2">
            <w:pPr>
              <w:pStyle w:val="TableParagraph"/>
              <w:spacing w:before="5"/>
              <w:ind w:left="0"/>
              <w:rPr>
                <w:sz w:val="24"/>
                <w:szCs w:val="24"/>
                <w:lang w:val="it-IT"/>
              </w:rPr>
            </w:pPr>
          </w:p>
          <w:p w14:paraId="3ABFD47C" w14:textId="77777777" w:rsidR="0064170C" w:rsidRPr="0064170C" w:rsidRDefault="0064170C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Assimila il senso e la necessità del rispetto della convivenza civile.</w:t>
            </w:r>
          </w:p>
        </w:tc>
        <w:tc>
          <w:tcPr>
            <w:tcW w:w="9127" w:type="dxa"/>
          </w:tcPr>
          <w:p w14:paraId="6C476193" w14:textId="77777777" w:rsidR="0064170C" w:rsidRPr="0064170C" w:rsidRDefault="0064170C" w:rsidP="00916FC2">
            <w:pPr>
              <w:pStyle w:val="TableParagraph"/>
              <w:spacing w:line="225" w:lineRule="exact"/>
              <w:ind w:left="1379"/>
              <w:rPr>
                <w:i/>
                <w:sz w:val="24"/>
                <w:szCs w:val="24"/>
                <w:lang w:val="it-IT"/>
              </w:rPr>
            </w:pPr>
            <w:r w:rsidRPr="0064170C">
              <w:rPr>
                <w:b/>
                <w:sz w:val="24"/>
                <w:szCs w:val="24"/>
                <w:lang w:val="it-IT"/>
              </w:rPr>
              <w:t xml:space="preserve">Traguardo/i di competenza disciplinare </w:t>
            </w:r>
            <w:r w:rsidRPr="0064170C">
              <w:rPr>
                <w:i/>
                <w:sz w:val="24"/>
                <w:szCs w:val="24"/>
                <w:lang w:val="it-IT"/>
              </w:rPr>
              <w:t>(dalle Indicazioni nazionali)</w:t>
            </w:r>
          </w:p>
          <w:p w14:paraId="09773E04" w14:textId="77777777" w:rsidR="0064170C" w:rsidRPr="0064170C" w:rsidRDefault="0064170C" w:rsidP="00916FC2">
            <w:pPr>
              <w:pStyle w:val="TableParagraph"/>
              <w:spacing w:before="1"/>
              <w:ind w:left="0"/>
              <w:rPr>
                <w:sz w:val="24"/>
                <w:szCs w:val="24"/>
                <w:lang w:val="it-IT"/>
              </w:rPr>
            </w:pPr>
          </w:p>
          <w:p w14:paraId="3E92CB70" w14:textId="77777777" w:rsidR="0064170C" w:rsidRPr="0064170C" w:rsidRDefault="0064170C" w:rsidP="00916FC2">
            <w:pPr>
              <w:pStyle w:val="TableParagraph"/>
              <w:ind w:right="134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 w14:paraId="20935311" w14:textId="77777777" w:rsidR="0064170C" w:rsidRPr="0064170C" w:rsidRDefault="0064170C" w:rsidP="00916FC2">
            <w:pPr>
              <w:pStyle w:val="TableParagraph"/>
              <w:ind w:right="134" w:firstLine="5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 w14:paraId="4EE682AD" w14:textId="77777777" w:rsidR="0064170C" w:rsidRPr="0064170C" w:rsidRDefault="0064170C" w:rsidP="00916FC2">
            <w:pPr>
              <w:pStyle w:val="TableParagraph"/>
              <w:ind w:right="226" w:firstLine="5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14:paraId="7C2FF5F8" w14:textId="77777777" w:rsidR="0064170C" w:rsidRPr="0064170C" w:rsidRDefault="0064170C" w:rsidP="00916FC2">
            <w:pPr>
              <w:pStyle w:val="TableParagraph"/>
              <w:ind w:right="134" w:firstLine="5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</w:tbl>
    <w:p w14:paraId="2201E0C6" w14:textId="77777777" w:rsidR="0064170C" w:rsidRPr="00CE5EED" w:rsidRDefault="0064170C" w:rsidP="0064170C">
      <w:pPr>
        <w:rPr>
          <w:sz w:val="20"/>
        </w:rPr>
        <w:sectPr w:rsidR="0064170C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3D18D1EA" w14:textId="77777777" w:rsidR="0064170C" w:rsidRPr="00CE5EED" w:rsidRDefault="0064170C" w:rsidP="0064170C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64170C" w:rsidRPr="0064170C" w14:paraId="3CBB36BF" w14:textId="77777777" w:rsidTr="00916FC2">
        <w:trPr>
          <w:trHeight w:val="508"/>
        </w:trPr>
        <w:tc>
          <w:tcPr>
            <w:tcW w:w="2660" w:type="dxa"/>
          </w:tcPr>
          <w:p w14:paraId="7C39CA82" w14:textId="77777777" w:rsidR="0064170C" w:rsidRPr="0064170C" w:rsidRDefault="0064170C" w:rsidP="00916FC2">
            <w:pPr>
              <w:pStyle w:val="TableParagraph"/>
              <w:ind w:left="398"/>
              <w:rPr>
                <w:b/>
                <w:color w:val="4472C4" w:themeColor="accent1"/>
                <w:sz w:val="28"/>
                <w:szCs w:val="28"/>
              </w:rPr>
            </w:pPr>
            <w:r w:rsidRPr="0064170C">
              <w:rPr>
                <w:b/>
                <w:color w:val="4472C4" w:themeColor="accent1"/>
                <w:sz w:val="28"/>
                <w:szCs w:val="28"/>
              </w:rPr>
              <w:t>NUCLEI TEMATICI</w:t>
            </w:r>
          </w:p>
        </w:tc>
        <w:tc>
          <w:tcPr>
            <w:tcW w:w="3546" w:type="dxa"/>
          </w:tcPr>
          <w:p w14:paraId="501AC886" w14:textId="77777777" w:rsidR="0064170C" w:rsidRPr="0064170C" w:rsidRDefault="0064170C" w:rsidP="00916FC2">
            <w:pPr>
              <w:pStyle w:val="TableParagraph"/>
              <w:ind w:left="1072"/>
              <w:rPr>
                <w:b/>
                <w:color w:val="4472C4" w:themeColor="accent1"/>
                <w:sz w:val="28"/>
                <w:szCs w:val="28"/>
              </w:rPr>
            </w:pPr>
            <w:r w:rsidRPr="0064170C">
              <w:rPr>
                <w:b/>
                <w:color w:val="4472C4" w:themeColor="accent1"/>
                <w:sz w:val="28"/>
                <w:szCs w:val="28"/>
              </w:rPr>
              <w:t>CONOSCENZE</w:t>
            </w:r>
          </w:p>
        </w:tc>
        <w:tc>
          <w:tcPr>
            <w:tcW w:w="7895" w:type="dxa"/>
          </w:tcPr>
          <w:p w14:paraId="2E8B9AB7" w14:textId="77777777" w:rsidR="0064170C" w:rsidRPr="0064170C" w:rsidRDefault="0064170C" w:rsidP="0064170C">
            <w:pPr>
              <w:pStyle w:val="TableParagraph"/>
              <w:ind w:left="204" w:right="180"/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64170C">
              <w:rPr>
                <w:b/>
                <w:color w:val="4472C4" w:themeColor="accent1"/>
                <w:sz w:val="28"/>
                <w:szCs w:val="28"/>
              </w:rPr>
              <w:t>ABILITÀ</w:t>
            </w:r>
          </w:p>
        </w:tc>
      </w:tr>
      <w:tr w:rsidR="0064170C" w:rsidRPr="0064170C" w14:paraId="3D63D3E2" w14:textId="77777777" w:rsidTr="00916FC2">
        <w:trPr>
          <w:trHeight w:val="1488"/>
        </w:trPr>
        <w:tc>
          <w:tcPr>
            <w:tcW w:w="2660" w:type="dxa"/>
          </w:tcPr>
          <w:p w14:paraId="7530162C" w14:textId="77777777" w:rsidR="0064170C" w:rsidRPr="0064170C" w:rsidRDefault="0064170C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4170C">
              <w:rPr>
                <w:sz w:val="24"/>
                <w:szCs w:val="24"/>
              </w:rPr>
              <w:t>ORIENTAMENTO</w:t>
            </w:r>
          </w:p>
        </w:tc>
        <w:tc>
          <w:tcPr>
            <w:tcW w:w="3546" w:type="dxa"/>
          </w:tcPr>
          <w:p w14:paraId="50CF9F8D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Si orienta </w:t>
            </w:r>
            <w:proofErr w:type="gramStart"/>
            <w:r w:rsidRPr="0064170C">
              <w:rPr>
                <w:sz w:val="24"/>
                <w:szCs w:val="24"/>
                <w:lang w:val="it-IT"/>
              </w:rPr>
              <w:t>nello spazi</w:t>
            </w:r>
            <w:proofErr w:type="gramEnd"/>
            <w:r w:rsidRPr="0064170C">
              <w:rPr>
                <w:sz w:val="24"/>
                <w:szCs w:val="24"/>
                <w:lang w:val="it-IT"/>
              </w:rPr>
              <w:t xml:space="preserve"> e sulle carte di diversa scala ai punti cardinali e alle coordinate geografiche</w:t>
            </w:r>
          </w:p>
        </w:tc>
        <w:tc>
          <w:tcPr>
            <w:tcW w:w="7895" w:type="dxa"/>
          </w:tcPr>
          <w:p w14:paraId="4828D0F2" w14:textId="77777777" w:rsidR="0064170C" w:rsidRPr="0064170C" w:rsidRDefault="0064170C" w:rsidP="00916FC2">
            <w:pPr>
              <w:pStyle w:val="TableParagraph"/>
              <w:spacing w:line="278" w:lineRule="auto"/>
              <w:ind w:right="89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Consolidare l’acquisizione dei punti cardinali e delle coordinate geografiche Orientarsi sul planisfero usando il lessico specifico della geografia</w:t>
            </w:r>
          </w:p>
          <w:p w14:paraId="60E49CE4" w14:textId="77777777" w:rsidR="0064170C" w:rsidRPr="0064170C" w:rsidRDefault="0064170C" w:rsidP="00916FC2">
            <w:pPr>
              <w:pStyle w:val="TableParagraph"/>
              <w:spacing w:line="276" w:lineRule="auto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Riconoscere e localizzare sul planisfero le principali zone climatiche, regioni ambientali e gli Stati studiati</w:t>
            </w:r>
          </w:p>
        </w:tc>
      </w:tr>
      <w:tr w:rsidR="0064170C" w:rsidRPr="0064170C" w14:paraId="2DE9EA4B" w14:textId="77777777" w:rsidTr="00916FC2">
        <w:trPr>
          <w:trHeight w:val="3045"/>
        </w:trPr>
        <w:tc>
          <w:tcPr>
            <w:tcW w:w="2660" w:type="dxa"/>
          </w:tcPr>
          <w:p w14:paraId="39C46503" w14:textId="77777777" w:rsidR="0064170C" w:rsidRPr="0064170C" w:rsidRDefault="0064170C" w:rsidP="00916FC2">
            <w:pPr>
              <w:pStyle w:val="TableParagraph"/>
              <w:spacing w:line="276" w:lineRule="auto"/>
              <w:ind w:right="571"/>
              <w:rPr>
                <w:sz w:val="24"/>
                <w:szCs w:val="24"/>
              </w:rPr>
            </w:pPr>
            <w:r w:rsidRPr="0064170C">
              <w:rPr>
                <w:sz w:val="24"/>
                <w:szCs w:val="24"/>
              </w:rPr>
              <w:t>LINGUAGGIO DELLA GEO-GRAFICITÀ</w:t>
            </w:r>
          </w:p>
        </w:tc>
        <w:tc>
          <w:tcPr>
            <w:tcW w:w="3546" w:type="dxa"/>
          </w:tcPr>
          <w:p w14:paraId="3E63EABF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32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Utilizza opportunamente carte geografiche, fotografie, immagini da telerilevamento, elaborazioni digitali, grafici, dati statistici per comunicare efficacemente informazioni </w:t>
            </w:r>
            <w:proofErr w:type="gramStart"/>
            <w:r w:rsidRPr="0064170C">
              <w:rPr>
                <w:sz w:val="24"/>
                <w:szCs w:val="24"/>
                <w:lang w:val="it-IT"/>
              </w:rPr>
              <w:t>spaziali</w:t>
            </w:r>
            <w:proofErr w:type="gramEnd"/>
            <w:r w:rsidRPr="0064170C">
              <w:rPr>
                <w:sz w:val="24"/>
                <w:szCs w:val="24"/>
                <w:lang w:val="it-IT"/>
              </w:rPr>
              <w:t xml:space="preserve"> Espone le sue conoscenze utilizzando un lessico specifico</w:t>
            </w:r>
          </w:p>
          <w:p w14:paraId="1A31863E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885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Sa esprimere le sue conoscenze attraverso i simboli</w:t>
            </w:r>
          </w:p>
        </w:tc>
        <w:tc>
          <w:tcPr>
            <w:tcW w:w="7895" w:type="dxa"/>
          </w:tcPr>
          <w:p w14:paraId="78F7BEBA" w14:textId="77777777" w:rsidR="0064170C" w:rsidRPr="0064170C" w:rsidRDefault="0064170C" w:rsidP="00916FC2">
            <w:pPr>
              <w:pStyle w:val="TableParagraph"/>
              <w:spacing w:line="228" w:lineRule="exact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Leggere i simboli cartografici</w:t>
            </w:r>
          </w:p>
          <w:p w14:paraId="535CED57" w14:textId="77777777" w:rsidR="0064170C" w:rsidRPr="0064170C" w:rsidRDefault="0064170C" w:rsidP="00916FC2">
            <w:pPr>
              <w:pStyle w:val="TableParagraph"/>
              <w:spacing w:before="34" w:line="276" w:lineRule="auto"/>
              <w:ind w:right="103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Riconoscere tabelle e grafici diversi Selezionare e utilizzare carte tematiche, grafici dati statistici per comprendere e comunicare fatti e fenomeni territoriali</w:t>
            </w:r>
          </w:p>
          <w:p w14:paraId="2F0A018A" w14:textId="77777777" w:rsidR="0064170C" w:rsidRPr="0064170C" w:rsidRDefault="0064170C" w:rsidP="00916FC2">
            <w:pPr>
              <w:pStyle w:val="TableParagraph"/>
              <w:spacing w:line="229" w:lineRule="exact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Individuare e descrivere il fenomeno rappresentato</w:t>
            </w:r>
          </w:p>
        </w:tc>
      </w:tr>
      <w:tr w:rsidR="0064170C" w:rsidRPr="0064170C" w14:paraId="39B73864" w14:textId="77777777" w:rsidTr="00916FC2">
        <w:trPr>
          <w:trHeight w:val="3451"/>
        </w:trPr>
        <w:tc>
          <w:tcPr>
            <w:tcW w:w="2660" w:type="dxa"/>
          </w:tcPr>
          <w:p w14:paraId="01CE0CF3" w14:textId="77777777" w:rsidR="0064170C" w:rsidRPr="0064170C" w:rsidRDefault="0064170C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4170C">
              <w:rPr>
                <w:sz w:val="24"/>
                <w:szCs w:val="24"/>
              </w:rPr>
              <w:t>PAESAGGIO</w:t>
            </w:r>
          </w:p>
        </w:tc>
        <w:tc>
          <w:tcPr>
            <w:tcW w:w="3546" w:type="dxa"/>
          </w:tcPr>
          <w:p w14:paraId="58D3879D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 nei paesaggi extraeuropei gli elementi fisici significativi e le emergenze storiche, artistiche e architettoniche come patrimonio naturale e culturale da tutelare e valorizzare</w:t>
            </w:r>
          </w:p>
        </w:tc>
        <w:tc>
          <w:tcPr>
            <w:tcW w:w="7895" w:type="dxa"/>
          </w:tcPr>
          <w:p w14:paraId="46067ADD" w14:textId="77777777" w:rsidR="0064170C" w:rsidRPr="0064170C" w:rsidRDefault="0064170C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Leggere mappe e carte di diverso tipo relative al territorio europeo e mondiale per ricavare informazioni di natura fisica, politica, economica, climatica, stradale, ecc.</w:t>
            </w:r>
          </w:p>
          <w:p w14:paraId="01A43F30" w14:textId="77777777" w:rsidR="0064170C" w:rsidRPr="0064170C" w:rsidRDefault="0064170C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Orientarsi con le carte utilizzando punti di riferimento, coordinate cartesiane, geografiche e strumenti;</w:t>
            </w:r>
          </w:p>
          <w:p w14:paraId="1518D22E" w14:textId="77777777" w:rsidR="0064170C" w:rsidRPr="0064170C" w:rsidRDefault="0064170C" w:rsidP="00916FC2">
            <w:pPr>
              <w:pStyle w:val="TableParagraph"/>
              <w:ind w:right="103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Orientarsi utilizzando carte e telerilevamenti satellitari (es.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earth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maps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>, dispositivi GPS)</w:t>
            </w:r>
          </w:p>
          <w:p w14:paraId="7443FBF6" w14:textId="77777777" w:rsidR="0064170C" w:rsidRPr="0064170C" w:rsidRDefault="0064170C" w:rsidP="00916FC2">
            <w:pPr>
              <w:pStyle w:val="TableParagraph"/>
              <w:ind w:right="646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Effettuare planimetrie utilizzando riduzioni in scala e principi del disegno tecnico Stimare distanze reali a partire dalle riduzioni scalari di una carta</w:t>
            </w:r>
          </w:p>
          <w:p w14:paraId="6F25FC1F" w14:textId="77777777" w:rsidR="0064170C" w:rsidRPr="0064170C" w:rsidRDefault="0064170C" w:rsidP="00916FC2">
            <w:pPr>
              <w:pStyle w:val="TableParagraph"/>
              <w:ind w:right="102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Conoscere il territorio europeo e mondiale, anche rispetto a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macoregioni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: collocarvi correttamente informazioni e trarne di nuove da carte tematiche e testi (atlanti, pubblicazioni, </w:t>
            </w:r>
            <w:proofErr w:type="gramStart"/>
            <w:r w:rsidRPr="0064170C">
              <w:rPr>
                <w:sz w:val="24"/>
                <w:szCs w:val="24"/>
                <w:lang w:val="it-IT"/>
              </w:rPr>
              <w:t>ecc. )</w:t>
            </w:r>
            <w:proofErr w:type="gramEnd"/>
            <w:r w:rsidRPr="0064170C">
              <w:rPr>
                <w:sz w:val="24"/>
                <w:szCs w:val="24"/>
                <w:lang w:val="it-IT"/>
              </w:rPr>
              <w:t xml:space="preserve"> relative a:</w:t>
            </w:r>
          </w:p>
          <w:p w14:paraId="1F461B23" w14:textId="77777777" w:rsidR="0064170C" w:rsidRPr="0064170C" w:rsidRDefault="0064170C" w:rsidP="0064170C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ind w:right="100" w:firstLine="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Territorio dal punto di vista naturale e antropico (orografia, idrografia, suddivisioni politiche, vie di</w:t>
            </w:r>
            <w:r w:rsidRPr="0064170C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comunicazione)</w:t>
            </w:r>
          </w:p>
          <w:p w14:paraId="5F8BDA84" w14:textId="77777777" w:rsidR="0064170C" w:rsidRPr="0064170C" w:rsidRDefault="0064170C" w:rsidP="0064170C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28" w:lineRule="exact"/>
              <w:ind w:left="222" w:hanging="116"/>
              <w:jc w:val="both"/>
              <w:rPr>
                <w:sz w:val="24"/>
                <w:szCs w:val="24"/>
              </w:rPr>
            </w:pPr>
            <w:proofErr w:type="spellStart"/>
            <w:r w:rsidRPr="0064170C">
              <w:rPr>
                <w:sz w:val="24"/>
                <w:szCs w:val="24"/>
              </w:rPr>
              <w:t>Regioni</w:t>
            </w:r>
            <w:proofErr w:type="spellEnd"/>
            <w:r w:rsidRPr="0064170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</w:rPr>
              <w:t>climatiche</w:t>
            </w:r>
            <w:proofErr w:type="spellEnd"/>
          </w:p>
          <w:p w14:paraId="134ADAC3" w14:textId="77777777" w:rsidR="0064170C" w:rsidRPr="0064170C" w:rsidRDefault="0064170C" w:rsidP="0064170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17" w:lineRule="exact"/>
              <w:ind w:left="224" w:hanging="118"/>
              <w:jc w:val="both"/>
              <w:rPr>
                <w:sz w:val="24"/>
                <w:szCs w:val="24"/>
              </w:rPr>
            </w:pPr>
            <w:proofErr w:type="spellStart"/>
            <w:r w:rsidRPr="0064170C">
              <w:rPr>
                <w:sz w:val="24"/>
                <w:szCs w:val="24"/>
              </w:rPr>
              <w:t>Attività</w:t>
            </w:r>
            <w:proofErr w:type="spellEnd"/>
            <w:r w:rsidRPr="0064170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</w:rPr>
              <w:t>economiche</w:t>
            </w:r>
            <w:proofErr w:type="spellEnd"/>
          </w:p>
        </w:tc>
      </w:tr>
    </w:tbl>
    <w:p w14:paraId="44FB2E18" w14:textId="77777777" w:rsidR="0064170C" w:rsidRPr="00CE5EED" w:rsidRDefault="0064170C" w:rsidP="0064170C">
      <w:pPr>
        <w:spacing w:line="217" w:lineRule="exact"/>
        <w:jc w:val="both"/>
        <w:rPr>
          <w:sz w:val="20"/>
        </w:rPr>
        <w:sectPr w:rsidR="0064170C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324196B" w14:textId="77777777" w:rsidR="0064170C" w:rsidRPr="00CE5EED" w:rsidRDefault="0064170C" w:rsidP="0064170C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64170C" w:rsidRPr="00FB1C70" w14:paraId="18AC49F0" w14:textId="77777777" w:rsidTr="00916FC2">
        <w:trPr>
          <w:trHeight w:val="1840"/>
        </w:trPr>
        <w:tc>
          <w:tcPr>
            <w:tcW w:w="2660" w:type="dxa"/>
          </w:tcPr>
          <w:p w14:paraId="4AF021BF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794B6A3C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895" w:type="dxa"/>
          </w:tcPr>
          <w:p w14:paraId="5D37756F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25" w:lineRule="exact"/>
              <w:ind w:firstLine="0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Collocazione degli Stati e delle città più</w:t>
            </w:r>
            <w:r w:rsidRPr="00FB1C70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importanti</w:t>
            </w:r>
          </w:p>
          <w:p w14:paraId="33A1040F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29" w:lineRule="exact"/>
              <w:ind w:firstLine="0"/>
              <w:rPr>
                <w:sz w:val="24"/>
                <w:szCs w:val="24"/>
              </w:rPr>
            </w:pPr>
            <w:r w:rsidRPr="00FB1C70">
              <w:rPr>
                <w:sz w:val="24"/>
                <w:szCs w:val="24"/>
              </w:rPr>
              <w:t xml:space="preserve">Beni </w:t>
            </w:r>
            <w:proofErr w:type="spellStart"/>
            <w:r w:rsidRPr="00FB1C70">
              <w:rPr>
                <w:sz w:val="24"/>
                <w:szCs w:val="24"/>
              </w:rPr>
              <w:t>culturali</w:t>
            </w:r>
            <w:proofErr w:type="spellEnd"/>
            <w:r w:rsidRPr="00FB1C70">
              <w:rPr>
                <w:sz w:val="24"/>
                <w:szCs w:val="24"/>
              </w:rPr>
              <w:t xml:space="preserve">, </w:t>
            </w:r>
            <w:proofErr w:type="spellStart"/>
            <w:r w:rsidRPr="00FB1C70">
              <w:rPr>
                <w:sz w:val="24"/>
                <w:szCs w:val="24"/>
              </w:rPr>
              <w:t>artistici</w:t>
            </w:r>
            <w:proofErr w:type="spellEnd"/>
            <w:r w:rsidRPr="00FB1C70">
              <w:rPr>
                <w:sz w:val="24"/>
                <w:szCs w:val="24"/>
              </w:rPr>
              <w:t xml:space="preserve"> e</w:t>
            </w:r>
            <w:r w:rsidRPr="00FB1C7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1C70">
              <w:rPr>
                <w:sz w:val="24"/>
                <w:szCs w:val="24"/>
              </w:rPr>
              <w:t>paesaggistici</w:t>
            </w:r>
            <w:proofErr w:type="spellEnd"/>
          </w:p>
          <w:p w14:paraId="43257A08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ind w:right="97" w:firstLine="0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Aspetti culturali e antropologici: demografia, lingue, religioni, insediamenti</w:t>
            </w:r>
            <w:r w:rsidRPr="00FB1C70">
              <w:rPr>
                <w:spacing w:val="27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umani, macroregioni; beni culturali, artistici,</w:t>
            </w:r>
            <w:r w:rsidRPr="00FB1C70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paesaggistici</w:t>
            </w:r>
          </w:p>
          <w:p w14:paraId="0FC762CB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"/>
              <w:ind w:left="222"/>
              <w:rPr>
                <w:sz w:val="24"/>
                <w:szCs w:val="24"/>
              </w:rPr>
            </w:pPr>
            <w:proofErr w:type="spellStart"/>
            <w:r w:rsidRPr="00FB1C70">
              <w:rPr>
                <w:sz w:val="24"/>
                <w:szCs w:val="24"/>
              </w:rPr>
              <w:t>Grandi</w:t>
            </w:r>
            <w:proofErr w:type="spellEnd"/>
            <w:r w:rsidRPr="00FB1C70">
              <w:rPr>
                <w:sz w:val="24"/>
                <w:szCs w:val="24"/>
              </w:rPr>
              <w:t xml:space="preserve"> vie di </w:t>
            </w:r>
            <w:proofErr w:type="spellStart"/>
            <w:r w:rsidRPr="00FB1C70">
              <w:rPr>
                <w:sz w:val="24"/>
                <w:szCs w:val="24"/>
              </w:rPr>
              <w:t>comunicazione</w:t>
            </w:r>
            <w:proofErr w:type="spellEnd"/>
          </w:p>
          <w:p w14:paraId="6F25D013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2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Le forme di integrazione europea e mondiale e gli organismi</w:t>
            </w:r>
            <w:r w:rsidRPr="00FB1C70">
              <w:rPr>
                <w:spacing w:val="-7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sovranazionali</w:t>
            </w:r>
          </w:p>
        </w:tc>
      </w:tr>
      <w:tr w:rsidR="0064170C" w:rsidRPr="00FB1C70" w14:paraId="0FC43E8A" w14:textId="77777777" w:rsidTr="00916FC2">
        <w:trPr>
          <w:trHeight w:val="1405"/>
        </w:trPr>
        <w:tc>
          <w:tcPr>
            <w:tcW w:w="2660" w:type="dxa"/>
            <w:tcBorders>
              <w:bottom w:val="nil"/>
            </w:tcBorders>
          </w:tcPr>
          <w:p w14:paraId="249D385B" w14:textId="77777777" w:rsidR="0064170C" w:rsidRPr="00FB1C70" w:rsidRDefault="0064170C" w:rsidP="00916FC2">
            <w:pPr>
              <w:pStyle w:val="TableParagraph"/>
              <w:spacing w:line="278" w:lineRule="auto"/>
              <w:ind w:right="567"/>
              <w:rPr>
                <w:sz w:val="24"/>
                <w:szCs w:val="24"/>
              </w:rPr>
            </w:pPr>
            <w:r w:rsidRPr="00FB1C70">
              <w:rPr>
                <w:sz w:val="24"/>
                <w:szCs w:val="24"/>
              </w:rPr>
              <w:t>REGIONE E SISTEMA TERRITORIALE</w:t>
            </w:r>
          </w:p>
        </w:tc>
        <w:tc>
          <w:tcPr>
            <w:tcW w:w="3546" w:type="dxa"/>
            <w:tcBorders>
              <w:bottom w:val="nil"/>
            </w:tcBorders>
          </w:tcPr>
          <w:p w14:paraId="3E87CF6E" w14:textId="77777777" w:rsidR="0064170C" w:rsidRPr="00FB1C70" w:rsidRDefault="0064170C" w:rsidP="00916FC2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Osserva, legge e analizza sistemi territoriali vicini e lontani nello spazio e nel tempo e valuta gli effetti di azioni dell’uomo sui sistemi territoriali</w:t>
            </w:r>
          </w:p>
        </w:tc>
        <w:tc>
          <w:tcPr>
            <w:tcW w:w="7895" w:type="dxa"/>
            <w:tcBorders>
              <w:bottom w:val="nil"/>
            </w:tcBorders>
          </w:tcPr>
          <w:p w14:paraId="7B2D76AA" w14:textId="77777777" w:rsidR="0064170C" w:rsidRPr="00FB1C70" w:rsidRDefault="0064170C" w:rsidP="00916FC2">
            <w:pPr>
              <w:pStyle w:val="TableParagraph"/>
              <w:spacing w:line="278" w:lineRule="auto"/>
              <w:ind w:right="109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Riconoscere gli indicatori economici e demografico – sociali dei Paesi sviluppati, emergenti e in via di</w:t>
            </w:r>
            <w:r w:rsidRPr="00FB1C70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sviluppo</w:t>
            </w:r>
          </w:p>
          <w:p w14:paraId="1A2E5172" w14:textId="77777777" w:rsidR="0064170C" w:rsidRPr="00FB1C70" w:rsidRDefault="0064170C" w:rsidP="00916FC2">
            <w:pPr>
              <w:pStyle w:val="TableParagraph"/>
              <w:spacing w:line="276" w:lineRule="auto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Utilizzare gli indicatori economici e demografico -sociali per un’educazione ai diritti e allo sviluppo sostenibile</w:t>
            </w:r>
          </w:p>
          <w:p w14:paraId="7DF73549" w14:textId="77777777" w:rsidR="0064170C" w:rsidRPr="00FB1C70" w:rsidRDefault="0064170C" w:rsidP="00916FC2">
            <w:pPr>
              <w:pStyle w:val="TableParagraph"/>
              <w:spacing w:line="230" w:lineRule="exact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Comprendere l’attuale quadro geo-politico mondiale e i suoi equilibri</w:t>
            </w:r>
          </w:p>
        </w:tc>
      </w:tr>
      <w:tr w:rsidR="0064170C" w:rsidRPr="00FB1C70" w14:paraId="4F30920D" w14:textId="77777777" w:rsidTr="00916FC2">
        <w:trPr>
          <w:trHeight w:val="349"/>
        </w:trPr>
        <w:tc>
          <w:tcPr>
            <w:tcW w:w="2660" w:type="dxa"/>
            <w:tcBorders>
              <w:top w:val="nil"/>
            </w:tcBorders>
          </w:tcPr>
          <w:p w14:paraId="769FE1E9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6EAAA72C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3DC22D2" w14:textId="77777777" w:rsidR="0064170C" w:rsidRPr="00FB1C70" w:rsidRDefault="0064170C" w:rsidP="00916FC2">
            <w:pPr>
              <w:pStyle w:val="TableParagraph"/>
              <w:spacing w:before="112" w:line="217" w:lineRule="exact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Valutare i possibili effetti delle azioni dell’uomo sui sistemi territoriali</w:t>
            </w:r>
          </w:p>
        </w:tc>
      </w:tr>
    </w:tbl>
    <w:p w14:paraId="64C376D1" w14:textId="77777777" w:rsidR="00FB1C70" w:rsidRDefault="00FB1C70" w:rsidP="00FB1C70">
      <w:pPr>
        <w:rPr>
          <w:b/>
          <w:color w:val="4472C4" w:themeColor="accent1"/>
          <w:sz w:val="32"/>
          <w:szCs w:val="32"/>
          <w:u w:val="single"/>
        </w:rPr>
      </w:pPr>
    </w:p>
    <w:p w14:paraId="5E02F169" w14:textId="39B22411" w:rsidR="00FB1C70" w:rsidRPr="00FB1C70" w:rsidRDefault="00FB1C70" w:rsidP="00FB1C70">
      <w:pPr>
        <w:rPr>
          <w:b/>
          <w:sz w:val="32"/>
          <w:szCs w:val="32"/>
        </w:rPr>
      </w:pPr>
      <w:r w:rsidRPr="00FB1C70">
        <w:rPr>
          <w:b/>
          <w:sz w:val="32"/>
          <w:szCs w:val="32"/>
          <w:u w:val="single"/>
        </w:rPr>
        <w:t>Contenuti</w:t>
      </w:r>
    </w:p>
    <w:p w14:paraId="31F4375D" w14:textId="77777777" w:rsidR="00FB1C70" w:rsidRPr="00CE5EED" w:rsidRDefault="00FB1C70" w:rsidP="00FB1C70">
      <w:pPr>
        <w:rPr>
          <w:sz w:val="24"/>
          <w:szCs w:val="24"/>
        </w:rPr>
      </w:pPr>
      <w:r w:rsidRPr="00CE5EED">
        <w:rPr>
          <w:sz w:val="24"/>
          <w:szCs w:val="24"/>
        </w:rPr>
        <w:t>Gli argomenti di studio che verranno trattati seguiranno le proposte del testo in adozione</w:t>
      </w:r>
    </w:p>
    <w:p w14:paraId="00FCCC0C" w14:textId="77777777" w:rsidR="00FB1C70" w:rsidRPr="00CE5EED" w:rsidRDefault="00FB1C70" w:rsidP="00FB1C70">
      <w:pPr>
        <w:rPr>
          <w:rFonts w:eastAsia="SimSun"/>
          <w:b/>
          <w:bCs/>
          <w:sz w:val="24"/>
          <w:szCs w:val="24"/>
          <w:lang w:eastAsia="hi-IN" w:bidi="hi-IN"/>
        </w:rPr>
      </w:pPr>
      <w:r w:rsidRPr="00CE5EED">
        <w:rPr>
          <w:i/>
          <w:iCs/>
          <w:sz w:val="24"/>
          <w:szCs w:val="24"/>
        </w:rPr>
        <w:t>N.B.</w:t>
      </w:r>
      <w:r w:rsidRPr="00CE5EED">
        <w:rPr>
          <w:sz w:val="24"/>
          <w:szCs w:val="24"/>
        </w:rPr>
        <w:t xml:space="preserve"> Ogni insegnante adeguerà la scansione temporale degli argomenti alle esigenze del gruppo classe </w:t>
      </w:r>
    </w:p>
    <w:p w14:paraId="7D2C92FD" w14:textId="77777777" w:rsidR="00FB1C70" w:rsidRPr="00CE5EED" w:rsidRDefault="00FB1C70" w:rsidP="00FB1C70">
      <w:pPr>
        <w:rPr>
          <w:rFonts w:eastAsia="SimSun"/>
          <w:b/>
          <w:bCs/>
          <w:sz w:val="24"/>
          <w:szCs w:val="24"/>
          <w:lang w:eastAsia="hi-IN" w:bidi="hi-IN"/>
        </w:rPr>
      </w:pPr>
    </w:p>
    <w:p w14:paraId="321001AD" w14:textId="77777777" w:rsidR="00FB1C70" w:rsidRPr="00CE5EED" w:rsidRDefault="00FB1C70" w:rsidP="00FB1C70">
      <w:pPr>
        <w:rPr>
          <w:sz w:val="32"/>
          <w:szCs w:val="32"/>
        </w:rPr>
      </w:pPr>
      <w:r w:rsidRPr="00CE5EED">
        <w:rPr>
          <w:b/>
          <w:sz w:val="32"/>
          <w:szCs w:val="32"/>
        </w:rPr>
        <w:t>UNITA’ DI APPRENDIMENTO</w:t>
      </w:r>
    </w:p>
    <w:p w14:paraId="14CA43A6" w14:textId="77777777" w:rsidR="0064170C" w:rsidRDefault="0064170C" w:rsidP="0064170C">
      <w:pPr>
        <w:spacing w:line="217" w:lineRule="exact"/>
        <w:rPr>
          <w:sz w:val="20"/>
        </w:rPr>
      </w:pPr>
    </w:p>
    <w:tbl>
      <w:tblPr>
        <w:tblW w:w="0" w:type="auto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6662"/>
      </w:tblGrid>
      <w:tr w:rsidR="00FB1C70" w:rsidRPr="00CE5EED" w14:paraId="21FBBB96" w14:textId="77777777" w:rsidTr="00916FC2"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1F499" w14:textId="77777777" w:rsidR="00FB1C70" w:rsidRPr="00CE5EED" w:rsidRDefault="00FB1C70" w:rsidP="00916FC2">
            <w:pPr>
              <w:suppressLineNumbers/>
              <w:autoSpaceDE/>
              <w:ind w:firstLine="284"/>
              <w:jc w:val="both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>I QUADRIMESTRE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15B63" w14:textId="77777777" w:rsidR="00FB1C70" w:rsidRPr="00CE5EED" w:rsidRDefault="00FB1C70" w:rsidP="00916FC2">
            <w:pPr>
              <w:suppressLineNumbers/>
              <w:autoSpaceDE/>
              <w:ind w:firstLine="273"/>
              <w:jc w:val="both"/>
              <w:textAlignment w:val="baseline"/>
              <w:rPr>
                <w:sz w:val="24"/>
                <w:szCs w:val="24"/>
              </w:rPr>
            </w:pPr>
            <w:r w:rsidRPr="00CE5EED">
              <w:rPr>
                <w:rFonts w:eastAsia="Arial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>II</w:t>
            </w:r>
            <w:proofErr w:type="gramEnd"/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 xml:space="preserve"> QUADRIMESTRE</w:t>
            </w:r>
          </w:p>
        </w:tc>
      </w:tr>
      <w:tr w:rsidR="00FB1C70" w:rsidRPr="00CE5EED" w14:paraId="1CD65A9D" w14:textId="77777777" w:rsidTr="00916FC2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81C11" w14:textId="77777777" w:rsidR="00FB1C70" w:rsidRPr="00CE5EED" w:rsidRDefault="00FB1C70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 xml:space="preserve">-  </w:t>
            </w:r>
            <w:r w:rsidRPr="00CE5EED">
              <w:rPr>
                <w:rFonts w:eastAsia="SimSun"/>
                <w:bCs/>
                <w:sz w:val="24"/>
                <w:szCs w:val="24"/>
                <w:lang w:eastAsia="hi-IN" w:bidi="hi-IN"/>
              </w:rPr>
              <w:t>Climi e ambienti della Terra</w:t>
            </w:r>
          </w:p>
          <w:p w14:paraId="3C39A951" w14:textId="77777777" w:rsidR="00FB1C70" w:rsidRPr="00CE5EED" w:rsidRDefault="00FB1C70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 Africa</w:t>
            </w:r>
          </w:p>
          <w:p w14:paraId="0B216CE8" w14:textId="77777777" w:rsidR="00FB1C70" w:rsidRPr="00CE5EED" w:rsidRDefault="00FB1C70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 Asia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BCA03" w14:textId="77777777" w:rsidR="00FB1C70" w:rsidRPr="00CE5EED" w:rsidRDefault="00FB1C70" w:rsidP="00916FC2">
            <w:pPr>
              <w:autoSpaceDE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Asia</w:t>
            </w:r>
          </w:p>
          <w:p w14:paraId="0861A4BE" w14:textId="77777777" w:rsidR="00FB1C70" w:rsidRPr="00CE5EED" w:rsidRDefault="00FB1C70" w:rsidP="00916FC2">
            <w:pPr>
              <w:autoSpaceDE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America</w:t>
            </w:r>
          </w:p>
          <w:p w14:paraId="24F9C3B9" w14:textId="77777777" w:rsidR="00FB1C70" w:rsidRPr="00CE5EED" w:rsidRDefault="00FB1C70" w:rsidP="00916FC2">
            <w:pPr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Oceania</w:t>
            </w:r>
          </w:p>
        </w:tc>
      </w:tr>
    </w:tbl>
    <w:p w14:paraId="155FECAB" w14:textId="45FCF831" w:rsidR="00FB1C70" w:rsidRPr="00CE5EED" w:rsidRDefault="00FB1C70" w:rsidP="0064170C">
      <w:pPr>
        <w:spacing w:line="217" w:lineRule="exact"/>
        <w:rPr>
          <w:sz w:val="20"/>
        </w:rPr>
        <w:sectPr w:rsidR="00FB1C70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1C071DD6" w14:textId="77777777" w:rsidR="0064170C" w:rsidRPr="00CE5EED" w:rsidRDefault="0064170C" w:rsidP="0064170C">
      <w:pPr>
        <w:pStyle w:val="Corpotesto"/>
        <w:spacing w:before="2"/>
        <w:rPr>
          <w:sz w:val="6"/>
        </w:rPr>
      </w:pPr>
    </w:p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Lavoro a coppie e in piccolo gruppo; </w:t>
      </w:r>
      <w:proofErr w:type="spellStart"/>
      <w:r w:rsidRPr="000B200D">
        <w:rPr>
          <w:sz w:val="24"/>
          <w:szCs w:val="24"/>
        </w:rPr>
        <w:t>peer</w:t>
      </w:r>
      <w:proofErr w:type="spellEnd"/>
      <w:r w:rsidRPr="000B200D">
        <w:rPr>
          <w:sz w:val="24"/>
          <w:szCs w:val="24"/>
        </w:rPr>
        <w:t xml:space="preserve"> to </w:t>
      </w:r>
      <w:proofErr w:type="spellStart"/>
      <w:r w:rsidRPr="000B200D">
        <w:rPr>
          <w:sz w:val="24"/>
          <w:szCs w:val="24"/>
        </w:rPr>
        <w:t>peer</w:t>
      </w:r>
      <w:proofErr w:type="spellEnd"/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lastRenderedPageBreak/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proofErr w:type="spellStart"/>
      <w:r w:rsidRPr="000B200D">
        <w:rPr>
          <w:sz w:val="24"/>
          <w:szCs w:val="24"/>
        </w:rPr>
        <w:t>tablet</w:t>
      </w:r>
      <w:proofErr w:type="spellEnd"/>
      <w:r w:rsidRPr="000B200D">
        <w:rPr>
          <w:sz w:val="24"/>
          <w:szCs w:val="24"/>
        </w:rPr>
        <w:t xml:space="preserve">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2C4CF3DD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7777777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FB1C70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8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19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FFE0C1D"/>
    <w:multiLevelType w:val="hybridMultilevel"/>
    <w:tmpl w:val="B112897E"/>
    <w:lvl w:ilvl="0" w:tplc="30FA38C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51E854A">
      <w:numFmt w:val="bullet"/>
      <w:lvlText w:val="•"/>
      <w:lvlJc w:val="left"/>
      <w:pPr>
        <w:ind w:left="878" w:hanging="116"/>
      </w:pPr>
      <w:rPr>
        <w:rFonts w:hint="default"/>
        <w:lang w:val="it-IT" w:eastAsia="it-IT" w:bidi="it-IT"/>
      </w:rPr>
    </w:lvl>
    <w:lvl w:ilvl="2" w:tplc="11288596">
      <w:numFmt w:val="bullet"/>
      <w:lvlText w:val="•"/>
      <w:lvlJc w:val="left"/>
      <w:pPr>
        <w:ind w:left="1657" w:hanging="116"/>
      </w:pPr>
      <w:rPr>
        <w:rFonts w:hint="default"/>
        <w:lang w:val="it-IT" w:eastAsia="it-IT" w:bidi="it-IT"/>
      </w:rPr>
    </w:lvl>
    <w:lvl w:ilvl="3" w:tplc="529C9B10">
      <w:numFmt w:val="bullet"/>
      <w:lvlText w:val="•"/>
      <w:lvlJc w:val="left"/>
      <w:pPr>
        <w:ind w:left="2435" w:hanging="116"/>
      </w:pPr>
      <w:rPr>
        <w:rFonts w:hint="default"/>
        <w:lang w:val="it-IT" w:eastAsia="it-IT" w:bidi="it-IT"/>
      </w:rPr>
    </w:lvl>
    <w:lvl w:ilvl="4" w:tplc="52E0AE18">
      <w:numFmt w:val="bullet"/>
      <w:lvlText w:val="•"/>
      <w:lvlJc w:val="left"/>
      <w:pPr>
        <w:ind w:left="3214" w:hanging="116"/>
      </w:pPr>
      <w:rPr>
        <w:rFonts w:hint="default"/>
        <w:lang w:val="it-IT" w:eastAsia="it-IT" w:bidi="it-IT"/>
      </w:rPr>
    </w:lvl>
    <w:lvl w:ilvl="5" w:tplc="79C296AC">
      <w:numFmt w:val="bullet"/>
      <w:lvlText w:val="•"/>
      <w:lvlJc w:val="left"/>
      <w:pPr>
        <w:ind w:left="3992" w:hanging="116"/>
      </w:pPr>
      <w:rPr>
        <w:rFonts w:hint="default"/>
        <w:lang w:val="it-IT" w:eastAsia="it-IT" w:bidi="it-IT"/>
      </w:rPr>
    </w:lvl>
    <w:lvl w:ilvl="6" w:tplc="CA0A5704">
      <w:numFmt w:val="bullet"/>
      <w:lvlText w:val="•"/>
      <w:lvlJc w:val="left"/>
      <w:pPr>
        <w:ind w:left="4771" w:hanging="116"/>
      </w:pPr>
      <w:rPr>
        <w:rFonts w:hint="default"/>
        <w:lang w:val="it-IT" w:eastAsia="it-IT" w:bidi="it-IT"/>
      </w:rPr>
    </w:lvl>
    <w:lvl w:ilvl="7" w:tplc="9FA281AC">
      <w:numFmt w:val="bullet"/>
      <w:lvlText w:val="•"/>
      <w:lvlJc w:val="left"/>
      <w:pPr>
        <w:ind w:left="5549" w:hanging="116"/>
      </w:pPr>
      <w:rPr>
        <w:rFonts w:hint="default"/>
        <w:lang w:val="it-IT" w:eastAsia="it-IT" w:bidi="it-IT"/>
      </w:rPr>
    </w:lvl>
    <w:lvl w:ilvl="8" w:tplc="40F0B756">
      <w:numFmt w:val="bullet"/>
      <w:lvlText w:val="•"/>
      <w:lvlJc w:val="left"/>
      <w:pPr>
        <w:ind w:left="6328" w:hanging="116"/>
      </w:pPr>
      <w:rPr>
        <w:rFonts w:hint="default"/>
        <w:lang w:val="it-IT" w:eastAsia="it-IT" w:bidi="it-IT"/>
      </w:rPr>
    </w:lvl>
  </w:abstractNum>
  <w:abstractNum w:abstractNumId="21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13B"/>
    <w:multiLevelType w:val="hybridMultilevel"/>
    <w:tmpl w:val="9034C124"/>
    <w:lvl w:ilvl="0" w:tplc="00589BE6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06860BA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501E1CC4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FDF64C6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630C3020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6C267C4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8345AE0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D2221FBA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048A6C8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num w:numId="1">
    <w:abstractNumId w:val="19"/>
  </w:num>
  <w:num w:numId="2">
    <w:abstractNumId w:val="6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17"/>
  </w:num>
  <w:num w:numId="21">
    <w:abstractNumId w:val="22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0D5754"/>
    <w:rsid w:val="001036D8"/>
    <w:rsid w:val="001F4142"/>
    <w:rsid w:val="004A52F9"/>
    <w:rsid w:val="004C4CA4"/>
    <w:rsid w:val="004E3675"/>
    <w:rsid w:val="00583A53"/>
    <w:rsid w:val="00586043"/>
    <w:rsid w:val="0064170C"/>
    <w:rsid w:val="007B142D"/>
    <w:rsid w:val="008252C1"/>
    <w:rsid w:val="00831B56"/>
    <w:rsid w:val="009D4BFB"/>
    <w:rsid w:val="00A2724B"/>
    <w:rsid w:val="00AD0EBF"/>
    <w:rsid w:val="00CE039B"/>
    <w:rsid w:val="00FA726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2021-09-05T20:13:00Z</dcterms:created>
  <dcterms:modified xsi:type="dcterms:W3CDTF">2021-09-05T20:13:00Z</dcterms:modified>
</cp:coreProperties>
</file>